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7.svg" ContentType="image/svg+xml"/>
  <Override PartName="/word/media/rId13.svg" ContentType="image/svg+xml"/>
  <Override PartName="/word/media/rId10.png" ContentType="image/png"/>
  <Override PartName="/word/media/rId30.png" ContentType="image/png"/>
  <Override PartName="/word/media/rId21.png" ContentType="image/png"/>
  <Override PartName="/word/media/rId1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10: Curentul prin conductori metalici. Modelul Drude. Legea lui Ohm</w:t>
      </w:r>
    </w:p>
    <w:p>
      <w:pPr>
        <w:pStyle w:val="BlockText"/>
      </w:pPr>
      <w:r>
        <w:t xml:space="preserve">Notație: în acest curs</w:t>
      </w:r>
      <w:r>
        <w:t xml:space="preserve"> </w:t>
      </w:r>
      <m:oMath>
        <m:r>
          <m:t>σ</m:t>
        </m:r>
      </m:oMath>
      <w:r>
        <w:t xml:space="preserve"> </w:t>
      </w:r>
      <w:r>
        <w:t xml:space="preserve">este</w:t>
      </w:r>
      <w:r>
        <w:t xml:space="preserve"> </w:t>
      </w:r>
      <w:r>
        <w:rPr>
          <w:b/>
          <w:bCs/>
        </w:rPr>
        <w:t xml:space="preserve">conductivitatea</w:t>
      </w:r>
      <w:r>
        <w:t xml:space="preserve"> </w:t>
      </w:r>
      <w:r>
        <w:t xml:space="preserve">electrică, iar</w:t>
      </w:r>
      <w:r>
        <w:t xml:space="preserve"> </w:t>
      </w:r>
      <m:oMath>
        <m:r>
          <m:t>ρ</m:t>
        </m:r>
      </m:oMath>
      <w:r>
        <w:t xml:space="preserve"> </w:t>
      </w:r>
      <w:r>
        <w:t xml:space="preserve">este</w:t>
      </w:r>
      <w:r>
        <w:t xml:space="preserve"> </w:t>
      </w:r>
      <w:r>
        <w:rPr>
          <w:b/>
          <w:bCs/>
        </w:rPr>
        <w:t xml:space="preserve">rezistivitatea</w:t>
      </w:r>
      <w:r>
        <w:t xml:space="preserve"> </w:t>
      </w:r>
      <w:r>
        <w:t xml:space="preserve">(nu densitatea de sarcină din cursurile anterioare).</w:t>
      </w:r>
    </w:p>
    <w:p>
      <w:pPr>
        <w:pStyle w:val="FirstParagraph"/>
      </w:pPr>
      <w:r>
        <w:t xml:space="preserve">În Cursul 9 am stabilit un fapt esențial: la echilibru electrostatic, densitatea de curent printr-un metal este nulă. Cursul de față explică ce se întâmplă când acest echilibru se strică - cum se mișcă, individual, un electron cuasi-liber sub acțiunea câmpului electric rezultat (modelul Lorentz-Drude), ce viteză medie capătă mișcarea lui dezordonată (viteza de drift), și cum acest rezultat pur microscopic urcă, pas cu pas, până la legea lui Ohm: întâi în forma ei locală,</w:t>
      </w:r>
      <w:r>
        <w:t xml:space="preserve"> </w:t>
      </w:r>
      <m:oMath>
        <m:acc>
          <m:accPr>
            <m:chr m:val="⃗"/>
          </m:accPr>
          <m:e>
            <m:r>
              <m:t>ȷ</m:t>
            </m:r>
          </m:e>
        </m:acc>
        <m:r>
          <m:rPr>
            <m:sty m:val="p"/>
          </m:rPr>
          <m:t>=</m:t>
        </m:r>
        <m:r>
          <m:t>σ</m:t>
        </m:r>
        <m:acc>
          <m:accPr>
            <m:chr m:val="⃗"/>
          </m:accPr>
          <m:e>
            <m:r>
              <m:t>E</m:t>
            </m:r>
          </m:e>
        </m:acc>
      </m:oMath>
      <w:r>
        <w:t xml:space="preserve">, apoi în forma ei integrală, familiară din liceu,</w:t>
      </w:r>
      <w:r>
        <w:t xml:space="preserve"> </w:t>
      </w:r>
      <m:oMath>
        <m:r>
          <m:t>U</m:t>
        </m:r>
        <m:r>
          <m:rPr>
            <m:sty m:val="p"/>
          </m:rPr>
          <m:t>=</m:t>
        </m:r>
        <m:r>
          <m:t>R</m:t>
        </m:r>
        <m:r>
          <m:t>I</m:t>
        </m:r>
      </m:oMath>
      <w:r>
        <w:t xml:space="preserve">. În încheiere, calculăm și energia disipată sub formă de căldură prin efectul Joule, anunțat încă din Cursul 9.</w:t>
      </w:r>
    </w:p>
    <w:bookmarkStart w:id="9" w:name="Xefb4453f1eb0a272bf1c71ad22654d39f1224c4"/>
    <w:p>
      <w:pPr>
        <w:pStyle w:val="Heading2"/>
      </w:pPr>
      <w:r>
        <w:t xml:space="preserve">Metalul la echilibru vs. neechilibru electrostatic</w:t>
      </w:r>
    </w:p>
    <w:p>
      <w:pPr>
        <w:pStyle w:val="FirstParagraph"/>
      </w:pPr>
      <w:r>
        <w:t xml:space="preserve">La echilibru electrostatic, electronii cuasi-liberi au viteze haotice cu</w:t>
      </w:r>
      <w:r>
        <w:t xml:space="preserve"> </w:t>
      </w:r>
      <m:oMath>
        <m:sSub>
          <m:e>
            <m:acc>
              <m:accPr>
                <m:chr m:val="⃗"/>
              </m:accPr>
              <m:e>
                <m:r>
                  <m:t>v</m:t>
                </m:r>
              </m:e>
            </m:acc>
          </m:e>
          <m:sub>
            <m:r>
              <m:t>1</m:t>
            </m:r>
          </m:sub>
        </m:sSub>
        <m:r>
          <m:rPr>
            <m:sty m:val="p"/>
          </m:rPr>
          <m:t>+</m:t>
        </m:r>
        <m:sSub>
          <m:e>
            <m:acc>
              <m:accPr>
                <m:chr m:val="⃗"/>
              </m:accPr>
              <m:e>
                <m:r>
                  <m:t>v</m:t>
                </m:r>
              </m:e>
            </m:acc>
          </m:e>
          <m:sub>
            <m:r>
              <m:t>2</m:t>
            </m:r>
          </m:sub>
        </m:sSub>
        <m:r>
          <m:rPr>
            <m:sty m:val="p"/>
          </m:rPr>
          <m:t>+</m:t>
        </m:r>
        <m:r>
          <m:rPr>
            <m:sty m:val="p"/>
          </m:rPr>
          <m:t>…</m:t>
        </m:r>
        <m:r>
          <m:rPr>
            <m:sty m:val="p"/>
          </m:rPr>
          <m:t>+</m:t>
        </m:r>
        <m:sSub>
          <m:e>
            <m:acc>
              <m:accPr>
                <m:chr m:val="⃗"/>
              </m:accPr>
              <m:e>
                <m:r>
                  <m:t>v</m:t>
                </m:r>
              </m:e>
            </m:acc>
          </m:e>
          <m:sub>
            <m:r>
              <m:t>N</m:t>
            </m:r>
          </m:sub>
        </m:sSub>
        <m:r>
          <m:rPr>
            <m:sty m:val="p"/>
          </m:rPr>
          <m:t>=</m:t>
        </m:r>
        <m:r>
          <m:t>0</m:t>
        </m:r>
      </m:oMath>
      <w:r>
        <w:t xml:space="preserve">, potențialul este constant (</w:t>
      </w:r>
      <m:oMath>
        <m:r>
          <m:t>V</m:t>
        </m:r>
        <m:r>
          <m:rPr>
            <m:sty m:val="p"/>
          </m:rPr>
          <m:t>=</m:t>
        </m:r>
        <m:r>
          <m:rPr>
            <m:nor/>
            <m:sty m:val="p"/>
          </m:rPr>
          <m:t>const</m:t>
        </m:r>
      </m:oMath>
      <w:r>
        <w:t xml:space="preserve">) și</w:t>
      </w:r>
      <w:r>
        <w:t xml:space="preserve"> </w:t>
      </w:r>
      <m:oMath>
        <m:r>
          <m:rPr>
            <m:sty m:val="p"/>
          </m:rPr>
          <m:t>∮</m:t>
        </m:r>
        <m:acc>
          <m:accPr>
            <m:chr m:val="⃗"/>
          </m:accPr>
          <m:e>
            <m:r>
              <m:t>E</m:t>
            </m:r>
          </m:e>
        </m:acc>
        <m:r>
          <m:rPr>
            <m:sty m:val="p"/>
          </m:rPr>
          <m:t>⋅</m:t>
        </m:r>
        <m:r>
          <m:t>d</m:t>
        </m:r>
        <m:acc>
          <m:accPr>
            <m:chr m:val="⃗"/>
          </m:accPr>
          <m:e>
            <m:r>
              <m:t>r</m:t>
            </m:r>
          </m:e>
        </m:acc>
        <m:r>
          <m:rPr>
            <m:sty m:val="p"/>
          </m:rPr>
          <m:t>=</m:t>
        </m:r>
        <m:r>
          <m:t>0</m:t>
        </m:r>
      </m:oMath>
      <w:r>
        <w:t xml:space="preserve"> </w:t>
      </w:r>
      <w:r>
        <w:t xml:space="preserve">(dacă, în plus, conductorul poartă o sarcină netă, liniile de câmp electric ies perpendicular pe suprafața lui - proprietate stabilită în Cursurile 4-5).</w:t>
      </w:r>
    </w:p>
    <w:p>
      <w:pPr>
        <w:pStyle w:val="BodyText"/>
      </w:pPr>
      <w:r>
        <w:t xml:space="preserve">Dacă</w:t>
      </w:r>
      <w:r>
        <w:t xml:space="preserve"> </w:t>
      </w:r>
      <w:r>
        <w:rPr>
          <w:b/>
          <w:bCs/>
        </w:rPr>
        <w:t xml:space="preserve">stricăm echilibrul</w:t>
      </w:r>
      <w:r>
        <w:t xml:space="preserve"> </w:t>
      </w:r>
      <w:r>
        <w:t xml:space="preserve">(neechilibru electrostatic), apare</w:t>
      </w:r>
      <w:r>
        <w:t xml:space="preserve"> </w:t>
      </w:r>
      <m:oMath>
        <m:acc>
          <m:accPr>
            <m:chr m:val="⃗"/>
          </m:accPr>
          <m:e>
            <m:r>
              <m:t>E</m:t>
            </m:r>
          </m:e>
        </m:acc>
        <m:r>
          <m:rPr>
            <m:sty m:val="p"/>
          </m:rPr>
          <m:t>≠</m:t>
        </m:r>
        <m:r>
          <m:t>0</m:t>
        </m:r>
      </m:oMath>
      <w:r>
        <w:t xml:space="preserve"> </w:t>
      </w:r>
      <w:r>
        <w:t xml:space="preserve">în metal, orientat de la potențialul mai mare la cel mai mic (</w:t>
      </w:r>
      <m:oMath>
        <m:sSub>
          <m:e>
            <m:r>
              <m:t>V</m:t>
            </m:r>
          </m:e>
          <m:sub>
            <m:r>
              <m:t>A</m:t>
            </m:r>
          </m:sub>
        </m:sSub>
        <m:r>
          <m:rPr>
            <m:sty m:val="p"/>
          </m:rPr>
          <m:t>&gt;</m:t>
        </m:r>
        <m:sSub>
          <m:e>
            <m:r>
              <m:t>V</m:t>
            </m:r>
          </m:e>
          <m:sub>
            <m:r>
              <m:t>B</m:t>
            </m:r>
          </m:sub>
        </m:sSub>
      </m:oMath>
      <w:r>
        <w:t xml:space="preserve">):</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r>
            <m:t> </m:t>
          </m:r>
          <m:r>
            <m:rPr>
              <m:sty m:val="p"/>
            </m:rPr>
            <m:t>(</m:t>
          </m:r>
          <m:r>
            <m:rPr>
              <m:nor/>
              <m:sty m:val="p"/>
            </m:rPr>
            <m:t>independent de drum</m:t>
          </m:r>
          <m:r>
            <m:rPr>
              <m:sty m:val="p"/>
            </m:rPr>
            <m:t>)</m:t>
          </m:r>
          <m:r>
            <m:rPr>
              <m:sty m:val="p"/>
            </m:rPr>
            <m:t>.</m:t>
          </m:r>
        </m:oMath>
      </m:oMathPara>
    </w:p>
    <w:p>
      <w:pPr>
        <w:pStyle w:val="FirstParagraph"/>
      </w:pPr>
      <w:r>
        <w:t xml:space="preserve">Electronii cuasi-liberi încep să se miște sub acțiunea forței</w:t>
      </w:r>
      <w:r>
        <w:t xml:space="preserve"> </w:t>
      </w:r>
      <m:oMath>
        <m:acc>
          <m:accPr>
            <m:chr m:val="⃗"/>
          </m:accPr>
          <m:e>
            <m:r>
              <m:t>F</m:t>
            </m:r>
          </m:e>
        </m:acc>
        <m:r>
          <m:rPr>
            <m:sty m:val="p"/>
          </m:rPr>
          <m:t>=</m:t>
        </m:r>
        <m:r>
          <m:t>q</m:t>
        </m:r>
        <m:acc>
          <m:accPr>
            <m:chr m:val="⃗"/>
          </m:accPr>
          <m:e>
            <m:r>
              <m:t>E</m:t>
            </m:r>
          </m:e>
        </m:acc>
      </m:oMath>
      <w:r>
        <w:t xml:space="preserve">. Mișcarea ar fi permanent accelerată dacă nu ar întâmpina piedici; însă electronii se ciocnesc de nodurile rețelei cristaline, își micșorează viteza, apoi sunt din nou accelerați până la următoarea ciocnire. Rezultă o mișcare de tip</w:t>
      </w:r>
      <w:r>
        <w:t xml:space="preserve"> </w:t>
      </w:r>
      <w:r>
        <w:rPr>
          <w:b/>
          <w:bCs/>
        </w:rPr>
        <w:t xml:space="preserve">START - STOP - START - STOP</w:t>
      </w:r>
      <w:r>
        <w:t xml:space="preserve">, numită</w:t>
      </w:r>
      <w:r>
        <w:t xml:space="preserve"> </w:t>
      </w:r>
      <w:r>
        <w:rPr>
          <w:b/>
          <w:bCs/>
        </w:rPr>
        <w:t xml:space="preserve">mișcare de drift</w:t>
      </w:r>
      <w:r>
        <w:t xml:space="preserve">, caracterizată de o viteză medie constantă</w:t>
      </w:r>
      <w:r>
        <w:t xml:space="preserve"> </w:t>
      </w:r>
      <m:oMath>
        <m:sSub>
          <m:e>
            <m:acc>
              <m:accPr>
                <m:chr m:val="⃗"/>
              </m:accPr>
              <m:e>
                <m:r>
                  <m:t>v</m:t>
                </m:r>
              </m:e>
            </m:acc>
          </m:e>
          <m:sub>
            <m:r>
              <m:t>d</m:t>
            </m:r>
          </m:sub>
        </m:sSub>
      </m:oMath>
      <w:r>
        <w:t xml:space="preserve"> </w:t>
      </w:r>
      <w:r>
        <w:t xml:space="preserve">(viteză de drift).</w:t>
      </w:r>
    </w:p>
    <w:p>
      <w:pPr>
        <w:pStyle w:val="BodyText"/>
      </w:pPr>
      <w:r>
        <w:t xml:space="preserve">Efectul net seamănă cu al unui bob care cade printr-un lichid vâscos, nu prin vid: forța care îl trage este constantă, dar frânările dese impuse de mediu îi limitează viteza la o valoare constantă de regim, mult mai mică decât viteza pe care ar atinge-o accelerând liber, fără nicio piedică.</w:t>
      </w:r>
    </w:p>
    <w:bookmarkEnd w:id="9"/>
    <w:bookmarkStart w:id="20" w:name="modelul-lorentz-drude-1905"/>
    <w:p>
      <w:pPr>
        <w:pStyle w:val="Heading2"/>
      </w:pPr>
      <w:r>
        <w:t xml:space="preserve">Modelul Lorentz-Drude (1905)</w:t>
      </w:r>
    </w:p>
    <w:p>
      <w:pPr>
        <w:pStyle w:val="FirstParagraph"/>
      </w:pPr>
      <w:r>
        <w:t xml:space="preserve">Modelul care transformă această descriere calitativă într-o formulă cuantitativă a fost propus de H. A. Lorentz și Drude, în 1905, și pornește de la o singură ecuație: legea a doua a lui Newton, aplicată unui singur electron, între două ciocniri succesive. Scopul e limpede: plecând doar de la</w:t>
      </w:r>
      <w:r>
        <w:t xml:space="preserve"> </w:t>
      </w:r>
      <m:oMath>
        <m:acc>
          <m:accPr>
            <m:chr m:val="⃗"/>
          </m:accPr>
          <m:e>
            <m:r>
              <m:t>F</m:t>
            </m:r>
          </m:e>
        </m:acc>
        <m:r>
          <m:rPr>
            <m:sty m:val="p"/>
          </m:rPr>
          <m:t>=</m:t>
        </m:r>
        <m:r>
          <m:t>m</m:t>
        </m:r>
        <m:acc>
          <m:accPr>
            <m:chr m:val="⃗"/>
          </m:accPr>
          <m:e>
            <m:r>
              <m:t>a</m:t>
            </m:r>
          </m:e>
        </m:acc>
      </m:oMath>
      <w:r>
        <w:t xml:space="preserve"> </w:t>
      </w:r>
      <w:r>
        <w:t xml:space="preserve">și de la ideea de ciocnire aleatoare cu rețeaua, să obținem o relație precisă între viteza medie de drift</w:t>
      </w:r>
      <w:r>
        <w:t xml:space="preserve"> </w:t>
      </w:r>
      <m:oMath>
        <m:sSub>
          <m:e>
            <m:acc>
              <m:accPr>
                <m:chr m:val="⃗"/>
              </m:accPr>
              <m:e>
                <m:r>
                  <m:t>v</m:t>
                </m:r>
              </m:e>
            </m:acc>
          </m:e>
          <m:sub>
            <m:r>
              <m:t>d</m:t>
            </m:r>
          </m:sub>
        </m:sSub>
      </m:oMath>
      <w:r>
        <w:t xml:space="preserve"> </w:t>
      </w:r>
      <w:r>
        <w:t xml:space="preserve">și câmpul aplicat</w:t>
      </w:r>
      <w:r>
        <w:t xml:space="preserve"> </w:t>
      </w:r>
      <m:oMath>
        <m:acc>
          <m:accPr>
            <m:chr m:val="⃗"/>
          </m:accPr>
          <m:e>
            <m:r>
              <m:t>E</m:t>
            </m:r>
          </m:e>
        </m:acc>
      </m:oMath>
      <w:r>
        <w:t xml:space="preserve">.</w:t>
      </w:r>
    </w:p>
    <w:p>
      <w:pPr>
        <w:pStyle w:val="CaptionedFigure"/>
      </w:pPr>
      <w:r>
        <w:drawing>
          <wp:inline>
            <wp:extent cx="5334000" cy="3000375"/>
            <wp:effectExtent b="0" l="0" r="0" t="0"/>
            <wp:docPr descr="(3D) Modelul Drude: traiectoria START-STOP a electronului" title="" id="11" name="Picture"/>
            <a:graphic>
              <a:graphicData uri="http://schemas.openxmlformats.org/drawingml/2006/picture">
                <pic:pic>
                  <pic:nvPicPr>
                    <pic:cNvPr descr="D:/Daniel/proiecte/electricitate_si_magnetism/web/public/renders/posters/c10_drude_start_stop.png" id="12" name="Picture"/>
                    <pic:cNvPicPr>
                      <a:picLocks noChangeArrowheads="1" noChangeAspect="1"/>
                    </pic:cNvPicPr>
                  </pic:nvPicPr>
                  <pic:blipFill>
                    <a:blip r:embed="rId1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Modelul Drude: traiectoria START-STOP a electronului</w:t>
      </w:r>
    </w:p>
    <w:p>
      <w:pPr>
        <w:pStyle w:val="CaptionedFigure"/>
      </w:pPr>
      <w:r>
        <w:drawing>
          <wp:inline>
            <wp:extent cx="2181225" cy="1104900"/>
            <wp:effectExtent b="0" l="0" r="0" t="0"/>
            <wp:docPr descr="Traiectoria unui electron în modelul Drude: segmente libere între ciocniri (punctele marcate), cu viteza medie de drift v_d antiparalelă cu câmpul electric E." title="" id="14" name="Picture"/>
            <a:graphic>
              <a:graphicData uri="http://schemas.openxmlformats.org/drawingml/2006/picture">
                <pic:pic>
                  <pic:nvPicPr>
                    <pic:cNvPr descr="D:/Daniel/proiecte/electricitate_si_magnetism/web/public/figures/c10_traiectorie_electron.svg" id="1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bwMode="auto">
                    <a:xfrm>
                      <a:off x="0" y="0"/>
                      <a:ext cx="2181225" cy="1104900"/>
                    </a:xfrm>
                    <a:prstGeom prst="rect">
                      <a:avLst/>
                    </a:prstGeom>
                    <a:noFill/>
                    <a:ln w="9525">
                      <a:noFill/>
                      <a:headEnd/>
                      <a:tailEnd/>
                    </a:ln>
                  </pic:spPr>
                </pic:pic>
              </a:graphicData>
            </a:graphic>
          </wp:inline>
        </w:drawing>
      </w:r>
    </w:p>
    <w:p>
      <w:pPr>
        <w:pStyle w:val="ImageCaption"/>
      </w:pPr>
      <w:r>
        <w:t xml:space="preserve">Traiectoria unui electron în modelul Drude: segmente libere între ciocniri (punctele marcate), cu viteza medie de drift v_d antiparalelă cu câmpul electric E.</w:t>
      </w:r>
    </w:p>
    <w:p>
      <w:pPr>
        <w:pStyle w:val="BodyText"/>
      </w:pPr>
      <w:r>
        <w:t xml:space="preserve">Asupra unui electron (</w:t>
      </w:r>
      <m:oMath>
        <m:r>
          <m:rPr>
            <m:sty m:val="p"/>
          </m:rPr>
          <m:t>−</m:t>
        </m:r>
        <m:r>
          <m:t>e</m:t>
        </m:r>
      </m:oMath>
      <w:r>
        <w:t xml:space="preserve">) acționează forța electrică</w:t>
      </w:r>
      <w:r>
        <w:t xml:space="preserve"> </w:t>
      </w:r>
      <m:oMath>
        <m:acc>
          <m:accPr>
            <m:chr m:val="⃗"/>
          </m:accPr>
          <m:e>
            <m:r>
              <m:t>F</m:t>
            </m:r>
          </m:e>
        </m:acc>
        <m:r>
          <m:rPr>
            <m:sty m:val="p"/>
          </m:rPr>
          <m:t>=</m:t>
        </m:r>
        <m:r>
          <m:rPr>
            <m:sty m:val="p"/>
          </m:rPr>
          <m:t>−</m:t>
        </m:r>
        <m:r>
          <m:t>e</m:t>
        </m:r>
        <m:acc>
          <m:accPr>
            <m:chr m:val="⃗"/>
          </m:accPr>
          <m:e>
            <m:r>
              <m:t>E</m:t>
            </m:r>
          </m:e>
        </m:acc>
        <m:r>
          <m:rPr>
            <m:sty m:val="p"/>
          </m:rPr>
          <m:t>=</m:t>
        </m:r>
        <m:r>
          <m:t>m</m:t>
        </m:r>
        <m:acc>
          <m:accPr>
            <m:chr m:val="⃗"/>
          </m:accPr>
          <m:e>
            <m:r>
              <m:t>a</m:t>
            </m:r>
          </m:e>
        </m:acc>
      </m:oMath>
      <w:r>
        <w:t xml:space="preserve">. Pe intervale finite, între ciocniri succesive (cu timpi</w:t>
      </w:r>
      <w:r>
        <w:t xml:space="preserve"> </w:t>
      </w:r>
      <m:oMath>
        <m:r>
          <m:rPr>
            <m:sty m:val="p"/>
          </m:rPr>
          <m:t>Δ</m:t>
        </m:r>
        <m:sSub>
          <m:e>
            <m:r>
              <m:t>t</m:t>
            </m:r>
          </m:e>
          <m:sub>
            <m:r>
              <m:t>i</m:t>
            </m:r>
          </m:sub>
        </m:sSub>
      </m:oMath>
      <w:r>
        <w:t xml:space="preserve"> </w:t>
      </w:r>
      <w:r>
        <w:t xml:space="preserve">diferiți):</w:t>
      </w:r>
    </w:p>
    <w:p>
      <w:pPr>
        <w:pStyle w:val="BodyText"/>
      </w:pPr>
      <m:oMathPara>
        <m:oMathParaPr>
          <m:jc m:val="center"/>
        </m:oMathParaPr>
        <m:oMath>
          <m:r>
            <m:rPr>
              <m:sty m:val="p"/>
            </m:rPr>
            <m:t>−</m:t>
          </m:r>
          <m:r>
            <m:t>e</m:t>
          </m:r>
          <m:acc>
            <m:accPr>
              <m:chr m:val="⃗"/>
            </m:accPr>
            <m:e>
              <m:r>
                <m:t>E</m:t>
              </m:r>
            </m:e>
          </m:acc>
          <m:r>
            <m:rPr>
              <m:sty m:val="p"/>
            </m:rPr>
            <m:t>=</m:t>
          </m:r>
          <m:r>
            <m:t>m</m:t>
          </m:r>
          <m:r>
            <m:t> </m:t>
          </m:r>
          <m:f>
            <m:fPr>
              <m:type m:val="bar"/>
            </m:fPr>
            <m:num>
              <m:sSub>
                <m:e>
                  <m:acc>
                    <m:accPr>
                      <m:chr m:val="⃗"/>
                    </m:accPr>
                    <m:e>
                      <m:r>
                        <m:t>v</m:t>
                      </m:r>
                    </m:e>
                  </m:acc>
                </m:e>
                <m:sub>
                  <m:r>
                    <m:t>i</m:t>
                  </m:r>
                </m:sub>
              </m:sSub>
              <m:r>
                <m:rPr>
                  <m:sty m:val="p"/>
                </m:rPr>
                <m:t>−</m:t>
              </m:r>
              <m:sSub>
                <m:e>
                  <m:acc>
                    <m:accPr>
                      <m:chr m:val="⃗"/>
                    </m:accPr>
                    <m:e>
                      <m:r>
                        <m:t>v</m:t>
                      </m:r>
                    </m:e>
                  </m:acc>
                </m:e>
                <m:sub>
                  <m:r>
                    <m:t>0</m:t>
                  </m:r>
                  <m:r>
                    <m:t>i</m:t>
                  </m:r>
                </m:sub>
              </m:sSub>
            </m:num>
            <m:den>
              <m:r>
                <m:rPr>
                  <m:sty m:val="p"/>
                </m:rPr>
                <m:t>Δ</m:t>
              </m:r>
              <m:sSub>
                <m:e>
                  <m:r>
                    <m:t>t</m:t>
                  </m:r>
                </m:e>
                <m:sub>
                  <m:r>
                    <m:t>i</m:t>
                  </m:r>
                </m:sub>
              </m:sSub>
            </m:den>
          </m:f>
          <m:r>
            <m:t> </m:t>
          </m:r>
          <m:r>
            <m:rPr>
              <m:sty m:val="p"/>
            </m:rPr>
            <m:t>⇒</m:t>
          </m:r>
          <m:r>
            <m:t> </m:t>
          </m:r>
          <m:r>
            <m:rPr>
              <m:sty m:val="p"/>
            </m:rPr>
            <m:t>−</m:t>
          </m:r>
          <m:f>
            <m:fPr>
              <m:type m:val="bar"/>
            </m:fPr>
            <m:num>
              <m:r>
                <m:t>e</m:t>
              </m:r>
              <m:acc>
                <m:accPr>
                  <m:chr m:val="⃗"/>
                </m:accPr>
                <m:e>
                  <m:r>
                    <m:t>E</m:t>
                  </m:r>
                </m:e>
              </m:acc>
            </m:num>
            <m:den>
              <m:r>
                <m:t>m</m:t>
              </m:r>
            </m:den>
          </m:f>
          <m:r>
            <m:t> </m:t>
          </m:r>
          <m:r>
            <m:rPr>
              <m:sty m:val="p"/>
            </m:rPr>
            <m:t>Δ</m:t>
          </m:r>
          <m:sSub>
            <m:e>
              <m:r>
                <m:t>t</m:t>
              </m:r>
            </m:e>
            <m:sub>
              <m:r>
                <m:t>i</m:t>
              </m:r>
            </m:sub>
          </m:sSub>
          <m:r>
            <m:rPr>
              <m:sty m:val="p"/>
            </m:rPr>
            <m:t>=</m:t>
          </m:r>
          <m:sSub>
            <m:e>
              <m:acc>
                <m:accPr>
                  <m:chr m:val="⃗"/>
                </m:accPr>
                <m:e>
                  <m:r>
                    <m:t>v</m:t>
                  </m:r>
                </m:e>
              </m:acc>
            </m:e>
            <m:sub>
              <m:r>
                <m:t>i</m:t>
              </m:r>
            </m:sub>
          </m:sSub>
          <m:r>
            <m:rPr>
              <m:sty m:val="p"/>
            </m:rPr>
            <m:t>−</m:t>
          </m:r>
          <m:sSub>
            <m:e>
              <m:acc>
                <m:accPr>
                  <m:chr m:val="⃗"/>
                </m:accPr>
                <m:e>
                  <m:r>
                    <m:t>v</m:t>
                  </m:r>
                </m:e>
              </m:acc>
            </m:e>
            <m:sub>
              <m:r>
                <m:t>0</m:t>
              </m:r>
              <m:r>
                <m:t>i</m:t>
              </m:r>
            </m:sub>
          </m:sSub>
          <m:r>
            <m:rPr>
              <m:sty m:val="p"/>
            </m:rPr>
            <m:t>.</m:t>
          </m:r>
        </m:oMath>
      </m:oMathPara>
    </w:p>
    <w:p>
      <w:pPr>
        <w:pStyle w:val="FirstParagraph"/>
      </w:pPr>
      <w:r>
        <w:t xml:space="preserve">Adunând membru cu membru pentru cei</w:t>
      </w:r>
      <w:r>
        <w:t xml:space="preserve"> </w:t>
      </w:r>
      <m:oMath>
        <m:r>
          <m:t>N</m:t>
        </m:r>
      </m:oMath>
      <w:r>
        <w:t xml:space="preserve"> </w:t>
      </w:r>
      <w:r>
        <w:t xml:space="preserve">electroni și împărțind la</w:t>
      </w:r>
      <w:r>
        <w:t xml:space="preserve"> </w:t>
      </w:r>
      <m:oMath>
        <m:r>
          <m:t>N</m:t>
        </m:r>
      </m:oMath>
      <w:r>
        <w:t xml:space="preserve">:</w:t>
      </w:r>
    </w:p>
    <w:p>
      <w:pPr>
        <w:pStyle w:val="BodyText"/>
      </w:pPr>
      <m:oMathPara>
        <m:oMathParaPr>
          <m:jc m:val="center"/>
        </m:oMathParaPr>
        <m:oMath>
          <m:r>
            <m:rPr>
              <m:sty m:val="p"/>
            </m:rPr>
            <m:t>−</m:t>
          </m:r>
          <m:f>
            <m:fPr>
              <m:type m:val="bar"/>
            </m:fPr>
            <m:num>
              <m:r>
                <m:t>e</m:t>
              </m:r>
              <m:acc>
                <m:accPr>
                  <m:chr m:val="⃗"/>
                </m:accPr>
                <m:e>
                  <m:r>
                    <m:t>E</m:t>
                  </m:r>
                </m:e>
              </m:acc>
            </m:num>
            <m:den>
              <m:r>
                <m:t>m</m:t>
              </m:r>
            </m:den>
          </m:f>
          <m:r>
            <m:rPr>
              <m:sty m:val="p"/>
            </m:rPr>
            <m:t>⋅</m:t>
          </m:r>
          <m:f>
            <m:fPr>
              <m:type m:val="bar"/>
            </m:fPr>
            <m:num>
              <m:nary>
                <m:naryPr>
                  <m:chr m:val="∑"/>
                  <m:limLoc m:val="undOvr"/>
                  <m:subHide m:val="off"/>
                  <m:supHide m:val="on"/>
                </m:naryPr>
                <m:sub>
                  <m:r>
                    <m:t>i</m:t>
                  </m:r>
                </m:sub>
                <m:sup>
                  <m:r>
                    <m:t>​</m:t>
                  </m:r>
                </m:sup>
                <m:e>
                  <m:r>
                    <m:rPr>
                      <m:sty m:val="p"/>
                    </m:rPr>
                    <m:t>Δ</m:t>
                  </m:r>
                </m:e>
              </m:nary>
              <m:sSub>
                <m:e>
                  <m:r>
                    <m:t>t</m:t>
                  </m:r>
                </m:e>
                <m:sub>
                  <m:r>
                    <m:t>i</m:t>
                  </m:r>
                </m:sub>
              </m:sSub>
            </m:num>
            <m:den>
              <m:r>
                <m:t>N</m:t>
              </m:r>
            </m:den>
          </m:f>
          <m:r>
            <m:rPr>
              <m:sty m:val="p"/>
            </m:rPr>
            <m:t>=</m:t>
          </m:r>
          <m:f>
            <m:fPr>
              <m:type m:val="bar"/>
            </m:fPr>
            <m:num>
              <m:r>
                <m:t>1</m:t>
              </m:r>
            </m:num>
            <m:den>
              <m:r>
                <m:t>N</m:t>
              </m:r>
            </m:den>
          </m:f>
          <m:nary>
            <m:naryPr>
              <m:chr m:val="∑"/>
              <m:limLoc m:val="undOvr"/>
              <m:subHide m:val="off"/>
              <m:supHide m:val="on"/>
            </m:naryPr>
            <m:sub>
              <m:r>
                <m:t>i</m:t>
              </m:r>
            </m:sub>
            <m:sup>
              <m:r>
                <m:t>​</m:t>
              </m:r>
            </m:sup>
            <m:e>
              <m:sSub>
                <m:e>
                  <m:acc>
                    <m:accPr>
                      <m:chr m:val="⃗"/>
                    </m:accPr>
                    <m:e>
                      <m:r>
                        <m:t>v</m:t>
                      </m:r>
                    </m:e>
                  </m:acc>
                </m:e>
                <m:sub>
                  <m:r>
                    <m:t>i</m:t>
                  </m:r>
                </m:sub>
              </m:sSub>
            </m:e>
          </m:nary>
          <m:r>
            <m:rPr>
              <m:sty m:val="p"/>
            </m:rPr>
            <m:t>−</m:t>
          </m:r>
          <m:f>
            <m:fPr>
              <m:type m:val="bar"/>
            </m:fPr>
            <m:num>
              <m:r>
                <m:t>1</m:t>
              </m:r>
            </m:num>
            <m:den>
              <m:r>
                <m:t>N</m:t>
              </m:r>
            </m:den>
          </m:f>
          <m:nary>
            <m:naryPr>
              <m:chr m:val="∑"/>
              <m:limLoc m:val="undOvr"/>
              <m:subHide m:val="off"/>
              <m:supHide m:val="on"/>
            </m:naryPr>
            <m:sub>
              <m:r>
                <m:t>i</m:t>
              </m:r>
            </m:sub>
            <m:sup>
              <m:r>
                <m:t>​</m:t>
              </m:r>
            </m:sup>
            <m:e>
              <m:sSub>
                <m:e>
                  <m:acc>
                    <m:accPr>
                      <m:chr m:val="⃗"/>
                    </m:accPr>
                    <m:e>
                      <m:r>
                        <m:t>v</m:t>
                      </m:r>
                    </m:e>
                  </m:acc>
                </m:e>
                <m:sub>
                  <m:r>
                    <m:t>0</m:t>
                  </m:r>
                  <m:r>
                    <m:t>i</m:t>
                  </m:r>
                </m:sub>
              </m:sSub>
            </m:e>
          </m:nary>
          <m:r>
            <m:rPr>
              <m:sty m:val="p"/>
            </m:rPr>
            <m:t>.</m:t>
          </m:r>
        </m:oMath>
      </m:oMathPara>
    </w:p>
    <w:p>
      <w:pPr>
        <w:pStyle w:val="FirstParagraph"/>
      </w:pPr>
      <w:r>
        <w:t xml:space="preserve">Aici trebuie distinse cu grijă cele două tipuri de viteze care apar în sumă. Vitezele</w:t>
      </w:r>
      <w:r>
        <w:t xml:space="preserve"> </w:t>
      </w:r>
      <m:oMath>
        <m:sSub>
          <m:e>
            <m:acc>
              <m:accPr>
                <m:chr m:val="⃗"/>
              </m:accPr>
              <m:e>
                <m:r>
                  <m:t>v</m:t>
                </m:r>
              </m:e>
            </m:acc>
          </m:e>
          <m:sub>
            <m:r>
              <m:t>0</m:t>
            </m:r>
            <m:r>
              <m:t>i</m:t>
            </m:r>
          </m:sub>
        </m:sSub>
      </m:oMath>
      <w:r>
        <w:t xml:space="preserve"> </w:t>
      </w:r>
      <w:r>
        <w:t xml:space="preserve">sunt vitezele cu care electronul</w:t>
      </w:r>
      <w:r>
        <w:t xml:space="preserve"> </w:t>
      </w:r>
      <m:oMath>
        <m:r>
          <m:t>i</m:t>
        </m:r>
      </m:oMath>
      <w:r>
        <w:t xml:space="preserve"> </w:t>
      </w:r>
      <w:r>
        <w:rPr>
          <w:i/>
          <w:iCs/>
        </w:rPr>
        <w:t xml:space="preserve">pleacă</w:t>
      </w:r>
      <w:r>
        <w:t xml:space="preserve">, imediat după ultima lui ciocnire - o stare de</w:t>
      </w:r>
      <w:r>
        <w:t xml:space="preserve"> </w:t>
      </w:r>
      <w:r>
        <w:t xml:space="preserve">“start”</w:t>
      </w:r>
      <w:r>
        <w:t xml:space="preserve"> </w:t>
      </w:r>
      <w:r>
        <w:t xml:space="preserve">pentru fiecare electron. Vitezele</w:t>
      </w:r>
      <w:r>
        <w:t xml:space="preserve"> </w:t>
      </w:r>
      <m:oMath>
        <m:sSub>
          <m:e>
            <m:acc>
              <m:accPr>
                <m:chr m:val="⃗"/>
              </m:accPr>
              <m:e>
                <m:r>
                  <m:t>v</m:t>
                </m:r>
              </m:e>
            </m:acc>
          </m:e>
          <m:sub>
            <m:r>
              <m:t>i</m:t>
            </m:r>
          </m:sub>
        </m:sSub>
      </m:oMath>
      <w:r>
        <w:t xml:space="preserve">, în schimb, sunt vitezele acumulate de electron chiar înainte de</w:t>
      </w:r>
      <w:r>
        <w:t xml:space="preserve"> </w:t>
      </w:r>
      <w:r>
        <w:rPr>
          <w:i/>
          <w:iCs/>
        </w:rPr>
        <w:t xml:space="preserve">următoarea</w:t>
      </w:r>
      <w:r>
        <w:t xml:space="preserve"> </w:t>
      </w:r>
      <w:r>
        <w:t xml:space="preserve">lui ciocnire, după ce a fost accelerat de câmp tot intervalul</w:t>
      </w:r>
      <w:r>
        <w:t xml:space="preserve"> </w:t>
      </w:r>
      <m:oMath>
        <m:r>
          <m:rPr>
            <m:sty m:val="p"/>
          </m:rPr>
          <m:t>Δ</m:t>
        </m:r>
        <m:sSub>
          <m:e>
            <m:r>
              <m:t>t</m:t>
            </m:r>
          </m:e>
          <m:sub>
            <m:r>
              <m:t>i</m:t>
            </m:r>
          </m:sub>
        </m:sSub>
      </m:oMath>
      <w:r>
        <w:t xml:space="preserve"> </w:t>
      </w:r>
      <w:r>
        <w:t xml:space="preserve">- o stare de</w:t>
      </w:r>
      <w:r>
        <w:t xml:space="preserve"> </w:t>
      </w:r>
      <w:r>
        <w:t xml:space="preserve">“sosire”</w:t>
      </w:r>
      <w:r>
        <w:t xml:space="preserve">. Cele două seturi de viteze nu au, în general, aceeași medie, iar tocmai această diferență este ceea ce urmează să izolăm.</w:t>
      </w:r>
    </w:p>
    <w:p>
      <w:pPr>
        <w:pStyle w:val="BodyText"/>
      </w:pPr>
      <w:r>
        <w:t xml:space="preserve">Ipoteza lui Lorentz (validă cât timp câmpurile nu sunt foarte mari) este că fiecare ciocnire randomizează atât de eficient direcția electronului, încât starea de plecare de după ea este practic o stare de echilibru electrostatic: media vitezelor</w:t>
      </w:r>
      <w:r>
        <w:t xml:space="preserve"> </w:t>
      </w:r>
      <m:oMath>
        <m:sSub>
          <m:e>
            <m:acc>
              <m:accPr>
                <m:chr m:val="⃗"/>
              </m:accPr>
              <m:e>
                <m:r>
                  <m:t>v</m:t>
                </m:r>
              </m:e>
            </m:acc>
          </m:e>
          <m:sub>
            <m:r>
              <m:t>0</m:t>
            </m:r>
            <m:r>
              <m:t>i</m:t>
            </m:r>
          </m:sub>
        </m:sSub>
      </m:oMath>
      <w:r>
        <w:t xml:space="preserve"> </w:t>
      </w:r>
      <w:r>
        <w:t xml:space="preserve">este nulă, exact ca suma vitezelor haotice de la echilibru. Vitezele de sosire</w:t>
      </w:r>
      <w:r>
        <w:t xml:space="preserve"> </w:t>
      </w:r>
      <m:oMath>
        <m:sSub>
          <m:e>
            <m:acc>
              <m:accPr>
                <m:chr m:val="⃗"/>
              </m:accPr>
              <m:e>
                <m:r>
                  <m:t>v</m:t>
                </m:r>
              </m:e>
            </m:acc>
          </m:e>
          <m:sub>
            <m:r>
              <m:t>i</m:t>
            </m:r>
          </m:sub>
        </m:sSub>
      </m:oMath>
      <w:r>
        <w:t xml:space="preserve"> </w:t>
      </w:r>
      <w:r>
        <w:t xml:space="preserve">nu mai au însă media nulă - fiecare electron a câștigat, între ciocniri, un increment de viteză proporțional cu</w:t>
      </w:r>
      <w:r>
        <w:t xml:space="preserve"> </w:t>
      </w:r>
      <m:oMath>
        <m:r>
          <m:rPr>
            <m:sty m:val="p"/>
          </m:rPr>
          <m:t>Δ</m:t>
        </m:r>
        <m:sSub>
          <m:e>
            <m:r>
              <m:t>t</m:t>
            </m:r>
          </m:e>
          <m:sub>
            <m:r>
              <m:t>i</m:t>
            </m:r>
          </m:sub>
        </m:sSub>
      </m:oMath>
      <w:r>
        <w:t xml:space="preserve"> </w:t>
      </w:r>
      <w:r>
        <w:t xml:space="preserve">sub acțiunea câmpului, iar media acestor incremente este tocmai viteza de drift căutată. Simbolic:</w:t>
      </w:r>
    </w:p>
    <w:p>
      <w:pPr>
        <w:pStyle w:val="BodyText"/>
      </w:pPr>
      <m:oMathPara>
        <m:oMathParaPr>
          <m:jc m:val="center"/>
        </m:oMathParaPr>
        <m:oMath>
          <m:f>
            <m:fPr>
              <m:type m:val="bar"/>
            </m:fPr>
            <m:num>
              <m:r>
                <m:t>1</m:t>
              </m:r>
            </m:num>
            <m:den>
              <m:r>
                <m:t>N</m:t>
              </m:r>
            </m:den>
          </m:f>
          <m:nary>
            <m:naryPr>
              <m:chr m:val="∑"/>
              <m:limLoc m:val="undOvr"/>
              <m:subHide m:val="off"/>
              <m:supHide m:val="off"/>
            </m:naryPr>
            <m:sub>
              <m:r>
                <m:t>i</m:t>
              </m:r>
              <m:r>
                <m:rPr>
                  <m:sty m:val="p"/>
                </m:rPr>
                <m:t>=</m:t>
              </m:r>
              <m:r>
                <m:t>1</m:t>
              </m:r>
            </m:sub>
            <m:sup>
              <m:r>
                <m:t>N</m:t>
              </m:r>
            </m:sup>
            <m:e>
              <m:sSub>
                <m:e>
                  <m:acc>
                    <m:accPr>
                      <m:chr m:val="⃗"/>
                    </m:accPr>
                    <m:e>
                      <m:r>
                        <m:t>v</m:t>
                      </m:r>
                    </m:e>
                  </m:acc>
                </m:e>
                <m:sub>
                  <m:r>
                    <m:t>0</m:t>
                  </m:r>
                  <m:r>
                    <m:t>i</m:t>
                  </m:r>
                </m:sub>
              </m:sSub>
            </m:e>
          </m:nary>
          <m:r>
            <m:rPr>
              <m:sty m:val="p"/>
            </m:rPr>
            <m:t>=</m:t>
          </m:r>
          <m:r>
            <m:t>0</m:t>
          </m:r>
          <m:r>
            <m:rPr>
              <m:sty m:val="p"/>
            </m:rPr>
            <m:t>,</m:t>
          </m:r>
          <m:r>
            <m:t>  </m:t>
          </m:r>
          <m:f>
            <m:fPr>
              <m:type m:val="bar"/>
            </m:fPr>
            <m:num>
              <m:r>
                <m:t>1</m:t>
              </m:r>
            </m:num>
            <m:den>
              <m:r>
                <m:t>N</m:t>
              </m:r>
            </m:den>
          </m:f>
          <m:nary>
            <m:naryPr>
              <m:chr m:val="∑"/>
              <m:limLoc m:val="undOvr"/>
              <m:subHide m:val="off"/>
              <m:supHide m:val="off"/>
            </m:naryPr>
            <m:sub>
              <m:r>
                <m:t>i</m:t>
              </m:r>
              <m:r>
                <m:rPr>
                  <m:sty m:val="p"/>
                </m:rPr>
                <m:t>=</m:t>
              </m:r>
              <m:r>
                <m:t>1</m:t>
              </m:r>
            </m:sub>
            <m:sup>
              <m:r>
                <m:t>N</m:t>
              </m:r>
            </m:sup>
            <m:e>
              <m:sSub>
                <m:e>
                  <m:acc>
                    <m:accPr>
                      <m:chr m:val="⃗"/>
                    </m:accPr>
                    <m:e>
                      <m:r>
                        <m:t>v</m:t>
                      </m:r>
                    </m:e>
                  </m:acc>
                </m:e>
                <m:sub>
                  <m:r>
                    <m:t>i</m:t>
                  </m:r>
                </m:sub>
              </m:sSub>
            </m:e>
          </m:nary>
          <m:r>
            <m:rPr>
              <m:sty m:val="p"/>
            </m:rPr>
            <m:t>=</m:t>
          </m:r>
          <m:sSub>
            <m:e>
              <m:acc>
                <m:accPr>
                  <m:chr m:val="⃗"/>
                </m:accPr>
                <m:e>
                  <m:r>
                    <m:t>v</m:t>
                  </m:r>
                </m:e>
              </m:acc>
            </m:e>
            <m:sub>
              <m:r>
                <m:t>d</m:t>
              </m:r>
            </m:sub>
          </m:sSub>
          <m:r>
            <m:rPr>
              <m:sty m:val="p"/>
            </m:rPr>
            <m:t>,</m:t>
          </m:r>
          <m:r>
            <m:t>  </m:t>
          </m:r>
          <m:f>
            <m:fPr>
              <m:type m:val="bar"/>
            </m:fPr>
            <m:num>
              <m:r>
                <m:t>1</m:t>
              </m:r>
            </m:num>
            <m:den>
              <m:r>
                <m:t>N</m:t>
              </m:r>
            </m:den>
          </m:f>
          <m:nary>
            <m:naryPr>
              <m:chr m:val="∑"/>
              <m:limLoc m:val="undOvr"/>
              <m:subHide m:val="off"/>
              <m:supHide m:val="off"/>
            </m:naryPr>
            <m:sub>
              <m:r>
                <m:t>i</m:t>
              </m:r>
              <m:r>
                <m:rPr>
                  <m:sty m:val="p"/>
                </m:rPr>
                <m:t>=</m:t>
              </m:r>
              <m:r>
                <m:t>1</m:t>
              </m:r>
            </m:sub>
            <m:sup>
              <m:r>
                <m:t>N</m:t>
              </m:r>
            </m:sup>
            <m:e>
              <m:r>
                <m:rPr>
                  <m:sty m:val="p"/>
                </m:rPr>
                <m:t>Δ</m:t>
              </m:r>
            </m:e>
          </m:nary>
          <m:sSub>
            <m:e>
              <m:r>
                <m:t>t</m:t>
              </m:r>
            </m:e>
            <m:sub>
              <m:r>
                <m:t>i</m:t>
              </m:r>
            </m:sub>
          </m:sSub>
          <m:r>
            <m:rPr>
              <m:sty m:val="p"/>
            </m:rPr>
            <m:t>=</m:t>
          </m:r>
          <m:r>
            <m:t>τ</m:t>
          </m:r>
          <m:r>
            <m:rPr>
              <m:sty m:val="p"/>
            </m:rPr>
            <m:t>,</m:t>
          </m:r>
        </m:oMath>
      </m:oMathPara>
    </w:p>
    <w:p>
      <w:pPr>
        <w:pStyle w:val="FirstParagraph"/>
      </w:pPr>
      <w:r>
        <w:t xml:space="preserve">unde</w:t>
      </w:r>
      <w:r>
        <w:t xml:space="preserve"> </w:t>
      </w:r>
      <m:oMath>
        <m:r>
          <m:t>τ</m:t>
        </m:r>
      </m:oMath>
      <w:r>
        <w:t xml:space="preserve"> </w:t>
      </w:r>
      <w:r>
        <w:t xml:space="preserve">este</w:t>
      </w:r>
      <w:r>
        <w:t xml:space="preserve"> </w:t>
      </w:r>
      <w:r>
        <w:rPr>
          <w:b/>
          <w:bCs/>
        </w:rPr>
        <w:t xml:space="preserve">timpul liber mediu</w:t>
      </w:r>
      <w:r>
        <w:t xml:space="preserve"> </w:t>
      </w:r>
      <w:r>
        <w:t xml:space="preserve">dintre două ciocniri consecutive. Rezultă:</w:t>
      </w:r>
    </w:p>
    <w:p>
      <w:pPr>
        <w:pStyle w:val="BodyText"/>
      </w:pPr>
      <m:oMathPara>
        <m:oMathParaPr>
          <m:jc m:val="center"/>
        </m:oMathParaPr>
        <m:oMath>
          <m:r>
            <m:rPr>
              <m:sty m:val="p"/>
            </m:rPr>
            <m:t>−</m:t>
          </m:r>
          <m:f>
            <m:fPr>
              <m:type m:val="bar"/>
            </m:fPr>
            <m:num>
              <m:r>
                <m:t>e</m:t>
              </m:r>
              <m:acc>
                <m:accPr>
                  <m:chr m:val="⃗"/>
                </m:accPr>
                <m:e>
                  <m:r>
                    <m:t>E</m:t>
                  </m:r>
                </m:e>
              </m:acc>
            </m:num>
            <m:den>
              <m:r>
                <m:t>m</m:t>
              </m:r>
            </m:den>
          </m:f>
          <m:r>
            <m:t> </m:t>
          </m:r>
          <m:r>
            <m:t>τ</m:t>
          </m:r>
          <m:r>
            <m:rPr>
              <m:sty m:val="p"/>
            </m:rPr>
            <m:t>=</m:t>
          </m:r>
          <m:sSub>
            <m:e>
              <m:acc>
                <m:accPr>
                  <m:chr m:val="⃗"/>
                </m:accPr>
                <m:e>
                  <m:r>
                    <m:t>v</m:t>
                  </m:r>
                </m:e>
              </m:acc>
            </m:e>
            <m:sub>
              <m:r>
                <m:t>d</m:t>
              </m:r>
            </m:sub>
          </m:sSub>
          <m:r>
            <m:t> </m:t>
          </m:r>
          <m:r>
            <m:rPr>
              <m:sty m:val="p"/>
            </m:rPr>
            <m:t>⇒</m:t>
          </m:r>
          <m:r>
            <m:t> </m:t>
          </m:r>
          <m:borderBox>
            <m:e>
              <m:r>
                <m:t> </m:t>
              </m:r>
              <m:sSub>
                <m:e>
                  <m:acc>
                    <m:accPr>
                      <m:chr m:val="⃗"/>
                    </m:accPr>
                    <m:e>
                      <m:r>
                        <m:t>v</m:t>
                      </m:r>
                    </m:e>
                  </m:acc>
                </m:e>
                <m:sub>
                  <m:r>
                    <m:t>d</m:t>
                  </m:r>
                </m:sub>
              </m:sSub>
              <m:r>
                <m:rPr>
                  <m:sty m:val="p"/>
                </m:rPr>
                <m:t>=</m:t>
              </m:r>
              <m:r>
                <m:rPr>
                  <m:sty m:val="p"/>
                </m:rPr>
                <m:t>−</m:t>
              </m:r>
              <m:r>
                <m:t>μ</m:t>
              </m:r>
              <m:r>
                <m:t> </m:t>
              </m:r>
              <m:acc>
                <m:accPr>
                  <m:chr m:val="⃗"/>
                </m:accPr>
                <m:e>
                  <m:r>
                    <m:t>E</m:t>
                  </m:r>
                </m:e>
              </m:acc>
              <m:r>
                <m:t> </m:t>
              </m:r>
            </m:e>
          </m:borderBox>
          <m:r>
            <m:rPr>
              <m:sty m:val="p"/>
            </m:rPr>
            <m:t>,</m:t>
          </m:r>
          <m:r>
            <m:t>  </m:t>
          </m:r>
          <m:r>
            <m:t>μ</m:t>
          </m:r>
          <m:r>
            <m:rPr>
              <m:sty m:val="p"/>
            </m:rPr>
            <m:t>=</m:t>
          </m:r>
          <m:f>
            <m:fPr>
              <m:type m:val="bar"/>
            </m:fPr>
            <m:num>
              <m:r>
                <m:t>e</m:t>
              </m:r>
              <m:r>
                <m:t>τ</m:t>
              </m:r>
            </m:num>
            <m:den>
              <m:r>
                <m:t>m</m:t>
              </m:r>
            </m:den>
          </m:f>
          <m:r>
            <m:rPr>
              <m:sty m:val="p"/>
            </m:rPr>
            <m:t>,</m:t>
          </m:r>
        </m:oMath>
      </m:oMathPara>
    </w:p>
    <w:p>
      <w:pPr>
        <w:pStyle w:val="FirstParagraph"/>
      </w:pPr>
      <w:r>
        <w:t xml:space="preserve">unde</w:t>
      </w:r>
      <w:r>
        <w:t xml:space="preserve"> </w:t>
      </w:r>
      <m:oMath>
        <m:r>
          <m:t>μ</m:t>
        </m:r>
      </m:oMath>
      <w:r>
        <w:t xml:space="preserve"> </w:t>
      </w:r>
      <w:r>
        <w:t xml:space="preserve">este</w:t>
      </w:r>
      <w:r>
        <w:t xml:space="preserve"> </w:t>
      </w:r>
      <w:r>
        <w:rPr>
          <w:b/>
          <w:bCs/>
        </w:rPr>
        <w:t xml:space="preserve">mobilitatea</w:t>
      </w:r>
      <w:r>
        <w:t xml:space="preserve"> </w:t>
      </w:r>
      <w:r>
        <w:t xml:space="preserve">electrică a electronilor cuasi-liberi, cu</w:t>
      </w:r>
    </w:p>
    <w:p>
      <w:pPr>
        <w:pStyle w:val="BodyText"/>
      </w:pPr>
      <m:oMathPara>
        <m:oMathParaPr>
          <m:jc m:val="center"/>
        </m:oMathParaPr>
        <m:oMath>
          <m:r>
            <m:rPr>
              <m:sty m:val="p"/>
            </m:rPr>
            <m:t>[</m:t>
          </m:r>
          <m:r>
            <m:t>μ</m:t>
          </m:r>
          <m:sSub>
            <m:e>
              <m:r>
                <m:rPr>
                  <m:sty m:val="p"/>
                </m:rPr>
                <m:t>]</m:t>
              </m:r>
            </m:e>
            <m:sub>
              <m:r>
                <m:rPr>
                  <m:nor/>
                  <m:sty m:val="p"/>
                </m:rPr>
                <m:t>SI</m:t>
              </m:r>
            </m:sub>
          </m:sSub>
          <m:r>
            <m:rPr>
              <m:sty m:val="p"/>
            </m:rPr>
            <m:t>=</m:t>
          </m:r>
          <m:f>
            <m:fPr>
              <m:type m:val="bar"/>
            </m:fPr>
            <m:num>
              <m:r>
                <m:rPr>
                  <m:nor/>
                  <m:sty m:val="p"/>
                </m:rPr>
                <m:t>m/s</m:t>
              </m:r>
            </m:num>
            <m:den>
              <m:r>
                <m:rPr>
                  <m:nor/>
                  <m:sty m:val="p"/>
                </m:rPr>
                <m:t>V/m</m:t>
              </m:r>
            </m:den>
          </m:f>
          <m:r>
            <m:rPr>
              <m:sty m:val="p"/>
            </m:rPr>
            <m:t>=</m:t>
          </m:r>
          <m:f>
            <m:fPr>
              <m:type m:val="bar"/>
            </m:fPr>
            <m:num>
              <m:sSup>
                <m:e>
                  <m:r>
                    <m:rPr>
                      <m:nor/>
                      <m:sty m:val="p"/>
                    </m:rPr>
                    <m:t>m</m:t>
                  </m:r>
                </m:e>
                <m:sup>
                  <m:r>
                    <m:t>2</m:t>
                  </m:r>
                </m:sup>
              </m:sSup>
            </m:num>
            <m:den>
              <m:r>
                <m:rPr>
                  <m:nor/>
                  <m:sty m:val="p"/>
                </m:rPr>
                <m:t>V</m:t>
              </m:r>
              <m:r>
                <m:rPr>
                  <m:sty m:val="p"/>
                </m:rPr>
                <m:t>⋅</m:t>
              </m:r>
              <m:r>
                <m:rPr>
                  <m:nor/>
                  <m:sty m:val="p"/>
                </m:rPr>
                <m:t>s</m:t>
              </m:r>
            </m:den>
          </m:f>
          <m:r>
            <m:rPr>
              <m:sty m:val="p"/>
            </m:rPr>
            <m:t>.</m:t>
          </m:r>
        </m:oMath>
      </m:oMathPara>
    </w:p>
    <w:p>
      <w:pPr>
        <w:pStyle w:val="FirstParagraph"/>
      </w:pPr>
      <w:r>
        <w:t xml:space="preserve">Cu cât</w:t>
      </w:r>
      <w:r>
        <w:t xml:space="preserve"> </w:t>
      </w:r>
      <m:oMath>
        <m:r>
          <m:t>τ</m:t>
        </m:r>
      </m:oMath>
      <w:r>
        <w:t xml:space="preserve"> </w:t>
      </w:r>
      <w:r>
        <w:t xml:space="preserve">este mai mare - electronul parcurge mai mult drum nestingherit între două ciocniri -, cu atât mobilitatea, și, după cum vom vedea imediat, conductivitatea metalului, sunt mai mari: un timp liber mediu mare este chiar semnătura unui bun conducător.</w:t>
      </w:r>
    </w:p>
    <w:bookmarkStart w:id="19" w:name="ordinul-de-mărime-al-vitezei-de-drift"/>
    <w:p>
      <w:pPr>
        <w:pStyle w:val="Heading3"/>
      </w:pPr>
      <w:r>
        <w:t xml:space="preserve">Ordinul de mărime al vitezei de drift</w:t>
      </w:r>
    </w:p>
    <w:p>
      <w:pPr>
        <w:pStyle w:val="FirstParagraph"/>
      </w:pPr>
      <w:r>
        <w:t xml:space="preserve">Rezultatul</w:t>
      </w:r>
      <w:r>
        <w:t xml:space="preserve"> </w:t>
      </w:r>
      <m:oMath>
        <m:sSub>
          <m:e>
            <m:acc>
              <m:accPr>
                <m:chr m:val="⃗"/>
              </m:accPr>
              <m:e>
                <m:r>
                  <m:t>v</m:t>
                </m:r>
              </m:e>
            </m:acc>
          </m:e>
          <m:sub>
            <m:r>
              <m:t>d</m:t>
            </m:r>
          </m:sub>
        </m:sSub>
        <m:r>
          <m:rPr>
            <m:sty m:val="p"/>
          </m:rPr>
          <m:t>=</m:t>
        </m:r>
        <m:r>
          <m:rPr>
            <m:sty m:val="p"/>
          </m:rPr>
          <m:t>−</m:t>
        </m:r>
        <m:r>
          <m:t>μ</m:t>
        </m:r>
        <m:acc>
          <m:accPr>
            <m:chr m:val="⃗"/>
          </m:accPr>
          <m:e>
            <m:r>
              <m:t>E</m:t>
            </m:r>
          </m:e>
        </m:acc>
      </m:oMath>
      <w:r>
        <w:t xml:space="preserve"> </w:t>
      </w:r>
      <w:r>
        <w:t xml:space="preserve">este corect, dar rămâne abstract; e instructiv să vedem ce valoare numerică ia</w:t>
      </w:r>
      <w:r>
        <w:t xml:space="preserve"> </w:t>
      </w:r>
      <m:oMath>
        <m:sSub>
          <m:e>
            <m:r>
              <m:t>v</m:t>
            </m:r>
          </m:e>
          <m:sub>
            <m:r>
              <m:t>d</m:t>
            </m:r>
          </m:sub>
        </m:sSub>
      </m:oMath>
      <w:r>
        <w:t xml:space="preserve"> </w:t>
      </w:r>
      <w:r>
        <w:t xml:space="preserve">într-un fir metalic obișnuit, parcurs de un curent obișnuit. Pentru asta e mai simplu să pornim direct de la relația</w:t>
      </w:r>
      <w:r>
        <w:t xml:space="preserve"> </w:t>
      </w:r>
      <m:oMath>
        <m:r>
          <m:t>I</m:t>
        </m:r>
        <m:r>
          <m:rPr>
            <m:sty m:val="p"/>
          </m:rPr>
          <m:t>=</m:t>
        </m:r>
        <m:r>
          <m:t>j</m:t>
        </m:r>
        <m:r>
          <m:t> </m:t>
        </m:r>
        <m:r>
          <m:t>S</m:t>
        </m:r>
        <m:r>
          <m:rPr>
            <m:sty m:val="p"/>
          </m:rPr>
          <m:t>=</m:t>
        </m:r>
        <m:r>
          <m:t>n</m:t>
        </m:r>
        <m:r>
          <m:t> </m:t>
        </m:r>
        <m:r>
          <m:t>e</m:t>
        </m:r>
        <m:r>
          <m:t> </m:t>
        </m:r>
        <m:sSub>
          <m:e>
            <m:r>
              <m:t>v</m:t>
            </m:r>
          </m:e>
          <m:sub>
            <m:r>
              <m:t>d</m:t>
            </m:r>
          </m:sub>
        </m:sSub>
        <m:r>
          <m:t> </m:t>
        </m:r>
        <m:r>
          <m:t>S</m:t>
        </m:r>
      </m:oMath>
      <w:r>
        <w:t xml:space="preserve">, fără să mai avem nevoie de</w:t>
      </w:r>
      <w:r>
        <w:t xml:space="preserve"> </w:t>
      </w:r>
      <m:oMath>
        <m:r>
          <m:t>τ</m:t>
        </m:r>
      </m:oMath>
      <w:r>
        <w:t xml:space="preserve"> </w:t>
      </w:r>
      <w:r>
        <w:t xml:space="preserve">sau de</w:t>
      </w:r>
      <w:r>
        <w:t xml:space="preserve"> </w:t>
      </w:r>
      <m:oMath>
        <m:r>
          <m:t>μ</m:t>
        </m:r>
      </m:oMath>
      <w:r>
        <w:t xml:space="preserve"> </w:t>
      </w:r>
      <w:r>
        <w:t xml:space="preserve">separat: ea combină pur și simplu forma ei pentru electroni,</w:t>
      </w:r>
      <w:r>
        <w:t xml:space="preserve"> </w:t>
      </w:r>
      <m:oMath>
        <m:r>
          <m:t>j</m:t>
        </m:r>
        <m:r>
          <m:rPr>
            <m:sty m:val="p"/>
          </m:rPr>
          <m:t>=</m:t>
        </m:r>
        <m:r>
          <m:t>n</m:t>
        </m:r>
        <m:r>
          <m:t>e</m:t>
        </m:r>
        <m:sSub>
          <m:e>
            <m:r>
              <m:t>v</m:t>
            </m:r>
          </m:e>
          <m:sub>
            <m:r>
              <m:t>d</m:t>
            </m:r>
          </m:sub>
        </m:sSub>
      </m:oMath>
      <w:r>
        <w:t xml:space="preserve"> </w:t>
      </w:r>
      <w:r>
        <w:t xml:space="preserve">(scrisă încă din Cursul 9), cu identitatea geometrică</w:t>
      </w:r>
      <w:r>
        <w:t xml:space="preserve"> </w:t>
      </w:r>
      <m:oMath>
        <m:r>
          <m:t>I</m:t>
        </m:r>
        <m:r>
          <m:rPr>
            <m:sty m:val="p"/>
          </m:rPr>
          <m:t>=</m:t>
        </m:r>
        <m:r>
          <m:t>j</m:t>
        </m:r>
        <m:r>
          <m:t>S</m:t>
        </m:r>
      </m:oMath>
      <w:r>
        <w:t xml:space="preserve">.</w:t>
      </w:r>
    </w:p>
    <w:p>
      <w:pPr>
        <w:pStyle w:val="BodyText"/>
      </w:pPr>
      <w:r>
        <w:rPr>
          <w:b/>
          <w:bCs/>
        </w:rPr>
        <w:t xml:space="preserve">Date:</w:t>
      </w:r>
      <w:r>
        <w:t xml:space="preserve"> </w:t>
      </w:r>
      <w:r>
        <w:t xml:space="preserve">fir de cupru cu secțiunea</w:t>
      </w:r>
      <w:r>
        <w:t xml:space="preserve"> </w:t>
      </w:r>
      <m:oMath>
        <m:r>
          <m:t>S</m:t>
        </m:r>
        <m:r>
          <m:rPr>
            <m:sty m:val="p"/>
          </m:rPr>
          <m:t>=</m:t>
        </m:r>
        <m:r>
          <m:t>1</m:t>
        </m:r>
        <m:r>
          <m:t> </m:t>
        </m:r>
        <m:sSup>
          <m:e>
            <m:r>
              <m:rPr>
                <m:nor/>
                <m:sty m:val="p"/>
              </m:rPr>
              <m:t>mm</m:t>
            </m:r>
          </m:e>
          <m:sup>
            <m:r>
              <m:t>2</m:t>
            </m:r>
          </m:sup>
        </m:sSup>
        <m:r>
          <m:rPr>
            <m:sty m:val="p"/>
          </m:rPr>
          <m:t>=</m:t>
        </m:r>
        <m:sSup>
          <m:e>
            <m:r>
              <m:t>10</m:t>
            </m:r>
          </m:e>
          <m:sup>
            <m:r>
              <m:rPr>
                <m:sty m:val="p"/>
              </m:rPr>
              <m:t>−</m:t>
            </m:r>
            <m:r>
              <m:t>6</m:t>
            </m:r>
          </m:sup>
        </m:sSup>
        <m:r>
          <m:t> </m:t>
        </m:r>
        <m:sSup>
          <m:e>
            <m:r>
              <m:rPr>
                <m:nor/>
                <m:sty m:val="p"/>
              </m:rPr>
              <m:t>m</m:t>
            </m:r>
          </m:e>
          <m:sup>
            <m:r>
              <m:t>2</m:t>
            </m:r>
          </m:sup>
        </m:sSup>
      </m:oMath>
      <w:r>
        <w:t xml:space="preserve">, parcurs de curentul</w:t>
      </w:r>
      <w:r>
        <w:t xml:space="preserve"> </w:t>
      </w:r>
      <m:oMath>
        <m:r>
          <m:t>I</m:t>
        </m:r>
        <m:r>
          <m:rPr>
            <m:sty m:val="p"/>
          </m:rPr>
          <m:t>=</m:t>
        </m:r>
        <m:r>
          <m:t>1</m:t>
        </m:r>
        <m:r>
          <m:t> </m:t>
        </m:r>
        <m:r>
          <m:rPr>
            <m:nor/>
            <m:sty m:val="p"/>
          </m:rPr>
          <m:t>A</m:t>
        </m:r>
      </m:oMath>
      <w:r>
        <w:t xml:space="preserve">; concentrația electronilor liberi în cupru este</w:t>
      </w:r>
      <w:r>
        <w:t xml:space="preserve"> </w:t>
      </w:r>
      <m:oMath>
        <m:r>
          <m:t>n</m:t>
        </m:r>
        <m:r>
          <m:rPr>
            <m:sty m:val="p"/>
          </m:rPr>
          <m:t>≈</m:t>
        </m:r>
        <m:r>
          <m:t>8</m:t>
        </m:r>
        <m:r>
          <m:rPr>
            <m:sty m:val="p"/>
          </m:rPr>
          <m:t>,</m:t>
        </m:r>
        <m:r>
          <m:t>5</m:t>
        </m:r>
        <m:r>
          <m:rPr>
            <m:sty m:val="p"/>
          </m:rPr>
          <m:t>×</m:t>
        </m:r>
        <m:sSup>
          <m:e>
            <m:r>
              <m:t>10</m:t>
            </m:r>
          </m:e>
          <m:sup>
            <m:r>
              <m:t>28</m:t>
            </m:r>
          </m:sup>
        </m:sSup>
        <m:r>
          <m:t> </m:t>
        </m:r>
        <m:sSup>
          <m:e>
            <m:r>
              <m:rPr>
                <m:nor/>
                <m:sty m:val="p"/>
              </m:rPr>
              <m:t>m</m:t>
            </m:r>
          </m:e>
          <m:sup>
            <m:r>
              <m:rPr>
                <m:sty m:val="p"/>
              </m:rPr>
              <m:t>−</m:t>
            </m:r>
            <m:r>
              <m:t>3</m:t>
            </m:r>
          </m:sup>
        </m:sSup>
      </m:oMath>
      <w:r>
        <w:t xml:space="preserve"> </w:t>
      </w:r>
      <w:r>
        <w:t xml:space="preserve">(o valoare tabelată, de ordinul</w:t>
      </w:r>
      <w:r>
        <w:t xml:space="preserve"> </w:t>
      </w:r>
      <m:oMath>
        <m:sSup>
          <m:e>
            <m:r>
              <m:t>10</m:t>
            </m:r>
          </m:e>
          <m:sup>
            <m:r>
              <m:t>28</m:t>
            </m:r>
          </m:sup>
        </m:sSup>
        <m:r>
          <m:t> </m:t>
        </m:r>
        <m:sSup>
          <m:e>
            <m:r>
              <m:rPr>
                <m:nor/>
                <m:sty m:val="p"/>
              </m:rPr>
              <m:t>m</m:t>
            </m:r>
          </m:e>
          <m:sup>
            <m:r>
              <m:rPr>
                <m:sty m:val="p"/>
              </m:rPr>
              <m:t>−</m:t>
            </m:r>
            <m:r>
              <m:t>3</m:t>
            </m:r>
          </m:sup>
        </m:sSup>
      </m:oMath>
      <w:r>
        <w:t xml:space="preserve"> </w:t>
      </w:r>
      <w:r>
        <w:t xml:space="preserve">menționat deja în Cursul 9), iar sarcina elementară este</w:t>
      </w:r>
      <w:r>
        <w:t xml:space="preserve"> </w:t>
      </w:r>
      <m:oMath>
        <m:r>
          <m:t>e</m:t>
        </m:r>
        <m:r>
          <m:rPr>
            <m:sty m:val="p"/>
          </m:rPr>
          <m:t>=</m:t>
        </m:r>
        <m:r>
          <m:t>1</m:t>
        </m:r>
        <m:r>
          <m:rPr>
            <m:sty m:val="p"/>
          </m:rPr>
          <m:t>,</m:t>
        </m:r>
        <m:r>
          <m:t>6</m:t>
        </m:r>
        <m:r>
          <m:rPr>
            <m:sty m:val="p"/>
          </m:rPr>
          <m:t>×</m:t>
        </m:r>
        <m:sSup>
          <m:e>
            <m:r>
              <m:t>10</m:t>
            </m:r>
          </m:e>
          <m:sup>
            <m:r>
              <m:rPr>
                <m:sty m:val="p"/>
              </m:rPr>
              <m:t>−</m:t>
            </m:r>
            <m:r>
              <m:t>19</m:t>
            </m:r>
          </m:sup>
        </m:sSup>
        <m:r>
          <m:t> </m:t>
        </m:r>
        <m:r>
          <m:rPr>
            <m:nor/>
            <m:sty m:val="p"/>
          </m:rPr>
          <m:t>C</m:t>
        </m:r>
      </m:oMath>
      <w:r>
        <w:t xml:space="preserve">.</w:t>
      </w:r>
    </w:p>
    <w:p>
      <w:pPr>
        <w:pStyle w:val="BodyText"/>
      </w:pPr>
      <w:r>
        <w:rPr>
          <w:b/>
          <w:bCs/>
        </w:rPr>
        <w:t xml:space="preserve">Cerință:</w:t>
      </w:r>
      <w:r>
        <w:t xml:space="preserve"> </w:t>
      </w:r>
      <w:r>
        <w:t xml:space="preserve">viteza de drift</w:t>
      </w:r>
      <w:r>
        <w:t xml:space="preserve"> </w:t>
      </w:r>
      <m:oMath>
        <m:sSub>
          <m:e>
            <m:r>
              <m:t>v</m:t>
            </m:r>
          </m:e>
          <m:sub>
            <m:r>
              <m:t>d</m:t>
            </m:r>
          </m:sub>
        </m:sSub>
      </m:oMath>
      <w:r>
        <w:t xml:space="preserve"> </w:t>
      </w:r>
      <w:r>
        <w:t xml:space="preserve">a electronilor de conducție.</w:t>
      </w:r>
    </w:p>
    <w:p>
      <w:pPr>
        <w:pStyle w:val="BodyText"/>
      </w:pPr>
      <w:r>
        <w:rPr>
          <w:b/>
          <w:bCs/>
        </w:rPr>
        <w:t xml:space="preserve">Rezolvare:</w:t>
      </w:r>
      <w:r>
        <w:t xml:space="preserve"> </w:t>
      </w:r>
      <w:r>
        <w:t xml:space="preserve">din</w:t>
      </w:r>
      <w:r>
        <w:t xml:space="preserve"> </w:t>
      </w:r>
      <m:oMath>
        <m:r>
          <m:t>I</m:t>
        </m:r>
        <m:r>
          <m:rPr>
            <m:sty m:val="p"/>
          </m:rPr>
          <m:t>=</m:t>
        </m:r>
        <m:r>
          <m:t>n</m:t>
        </m:r>
        <m:r>
          <m:t> </m:t>
        </m:r>
        <m:r>
          <m:t>e</m:t>
        </m:r>
        <m:r>
          <m:t> </m:t>
        </m:r>
        <m:sSub>
          <m:e>
            <m:r>
              <m:t>v</m:t>
            </m:r>
          </m:e>
          <m:sub>
            <m:r>
              <m:t>d</m:t>
            </m:r>
          </m:sub>
        </m:sSub>
        <m:r>
          <m:t> </m:t>
        </m:r>
        <m:r>
          <m:t>S</m:t>
        </m:r>
      </m:oMath>
      <w:r>
        <w:t xml:space="preserve"> </w:t>
      </w:r>
      <w:r>
        <w:t xml:space="preserve">obținem</w:t>
      </w:r>
    </w:p>
    <w:p>
      <w:pPr>
        <w:pStyle w:val="BodyText"/>
      </w:pPr>
      <m:oMathPara>
        <m:oMathParaPr>
          <m:jc m:val="center"/>
        </m:oMathParaPr>
        <m:oMath>
          <m:eqArr>
            <m:e>
              <m:sSub>
                <m:e>
                  <m:r>
                    <m:t>v</m:t>
                  </m:r>
                </m:e>
                <m:sub>
                  <m:r>
                    <m:t>d</m:t>
                  </m:r>
                </m:sub>
              </m:sSub>
              <m:r>
                <m:t>&amp;</m:t>
              </m:r>
              <m:r>
                <m:rPr>
                  <m:sty m:val="p"/>
                </m:rPr>
                <m:t>=</m:t>
              </m:r>
              <m:f>
                <m:fPr>
                  <m:type m:val="bar"/>
                </m:fPr>
                <m:num>
                  <m:r>
                    <m:t>I</m:t>
                  </m:r>
                </m:num>
                <m:den>
                  <m:r>
                    <m:t>n</m:t>
                  </m:r>
                  <m:r>
                    <m:t> </m:t>
                  </m:r>
                  <m:r>
                    <m:t>e</m:t>
                  </m:r>
                  <m:r>
                    <m:t> </m:t>
                  </m:r>
                  <m:r>
                    <m:t>S</m:t>
                  </m:r>
                </m:den>
              </m:f>
            </m:e>
            <m:e>
              <m:r>
                <m:t>&amp;</m:t>
              </m:r>
              <m:r>
                <m:rPr>
                  <m:sty m:val="p"/>
                </m:rPr>
                <m:t>=</m:t>
              </m:r>
              <m:f>
                <m:fPr>
                  <m:type m:val="bar"/>
                </m:fPr>
                <m:num>
                  <m:r>
                    <m:t>1</m:t>
                  </m:r>
                </m:num>
                <m:den>
                  <m:r>
                    <m:rPr>
                      <m:sty m:val="p"/>
                    </m:rPr>
                    <m:t>(</m:t>
                  </m:r>
                  <m:r>
                    <m:t>8</m:t>
                  </m:r>
                  <m:r>
                    <m:rPr>
                      <m:sty m:val="p"/>
                    </m:rPr>
                    <m:t>,</m:t>
                  </m:r>
                  <m:r>
                    <m:t>5</m:t>
                  </m:r>
                  <m:r>
                    <m:rPr>
                      <m:sty m:val="p"/>
                    </m:rPr>
                    <m:t>×</m:t>
                  </m:r>
                  <m:sSup>
                    <m:e>
                      <m:r>
                        <m:t>10</m:t>
                      </m:r>
                    </m:e>
                    <m:sup>
                      <m:r>
                        <m:t>28</m:t>
                      </m:r>
                    </m:sup>
                  </m:sSup>
                  <m:r>
                    <m:rPr>
                      <m:sty m:val="p"/>
                    </m:rPr>
                    <m:t>)</m:t>
                  </m:r>
                  <m:r>
                    <m:rPr>
                      <m:sty m:val="p"/>
                    </m:rPr>
                    <m:t>(</m:t>
                  </m:r>
                  <m:r>
                    <m:t>1</m:t>
                  </m:r>
                  <m:r>
                    <m:rPr>
                      <m:sty m:val="p"/>
                    </m:rPr>
                    <m:t>,</m:t>
                  </m:r>
                  <m:r>
                    <m:t>6</m:t>
                  </m:r>
                  <m:r>
                    <m:rPr>
                      <m:sty m:val="p"/>
                    </m:rPr>
                    <m:t>×</m:t>
                  </m:r>
                  <m:sSup>
                    <m:e>
                      <m:r>
                        <m:t>10</m:t>
                      </m:r>
                    </m:e>
                    <m:sup>
                      <m:r>
                        <m:rPr>
                          <m:sty m:val="p"/>
                        </m:rPr>
                        <m:t>−</m:t>
                      </m:r>
                      <m:r>
                        <m:t>19</m:t>
                      </m:r>
                    </m:sup>
                  </m:sSup>
                  <m:r>
                    <m:rPr>
                      <m:sty m:val="p"/>
                    </m:rPr>
                    <m:t>)</m:t>
                  </m:r>
                  <m:r>
                    <m:rPr>
                      <m:sty m:val="p"/>
                    </m:rPr>
                    <m:t>(</m:t>
                  </m:r>
                  <m:sSup>
                    <m:e>
                      <m:r>
                        <m:t>10</m:t>
                      </m:r>
                    </m:e>
                    <m:sup>
                      <m:r>
                        <m:rPr>
                          <m:sty m:val="p"/>
                        </m:rPr>
                        <m:t>−</m:t>
                      </m:r>
                      <m:r>
                        <m:t>6</m:t>
                      </m:r>
                    </m:sup>
                  </m:sSup>
                  <m:r>
                    <m:rPr>
                      <m:sty m:val="p"/>
                    </m:rPr>
                    <m:t>)</m:t>
                  </m:r>
                </m:den>
              </m:f>
            </m:e>
            <m:e>
              <m:r>
                <m:t>&amp;</m:t>
              </m:r>
              <m:r>
                <m:rPr>
                  <m:sty m:val="p"/>
                </m:rPr>
                <m:t>≈</m:t>
              </m:r>
              <m:r>
                <m:t>7</m:t>
              </m:r>
              <m:r>
                <m:rPr>
                  <m:sty m:val="p"/>
                </m:rPr>
                <m:t>,</m:t>
              </m:r>
              <m:r>
                <m:t>4</m:t>
              </m:r>
              <m:r>
                <m:rPr>
                  <m:sty m:val="p"/>
                </m:rPr>
                <m:t>×</m:t>
              </m:r>
              <m:sSup>
                <m:e>
                  <m:r>
                    <m:t>10</m:t>
                  </m:r>
                </m:e>
                <m:sup>
                  <m:r>
                    <m:rPr>
                      <m:sty m:val="p"/>
                    </m:rPr>
                    <m:t>−</m:t>
                  </m:r>
                  <m:r>
                    <m:t>5</m:t>
                  </m:r>
                </m:sup>
              </m:sSup>
              <m:r>
                <m:t> </m:t>
              </m:r>
              <m:r>
                <m:rPr>
                  <m:nor/>
                  <m:sty m:val="p"/>
                </m:rPr>
                <m:t>m/s</m:t>
              </m:r>
              <m:r>
                <m:rPr>
                  <m:sty m:val="p"/>
                </m:rPr>
                <m:t>.</m:t>
              </m:r>
            </m:e>
          </m:eqArr>
        </m:oMath>
      </m:oMathPara>
    </w:p>
    <w:p>
      <w:pPr>
        <w:pStyle w:val="FirstParagraph"/>
      </w:pPr>
      <m:oMathPara>
        <m:oMathParaPr>
          <m:jc m:val="center"/>
        </m:oMathParaPr>
        <m:oMath>
          <m:borderBox>
            <m:e>
              <m:r>
                <m:t> </m:t>
              </m:r>
              <m:sSub>
                <m:e>
                  <m:r>
                    <m:t>v</m:t>
                  </m:r>
                </m:e>
                <m:sub>
                  <m:r>
                    <m:t>d</m:t>
                  </m:r>
                </m:sub>
              </m:sSub>
              <m:r>
                <m:rPr>
                  <m:sty m:val="p"/>
                </m:rPr>
                <m:t>≈</m:t>
              </m:r>
              <m:r>
                <m:t>7</m:t>
              </m:r>
              <m:r>
                <m:rPr>
                  <m:sty m:val="p"/>
                </m:rPr>
                <m:t>,</m:t>
              </m:r>
              <m:r>
                <m:t>4</m:t>
              </m:r>
              <m:r>
                <m:rPr>
                  <m:sty m:val="p"/>
                </m:rPr>
                <m:t>×</m:t>
              </m:r>
              <m:sSup>
                <m:e>
                  <m:r>
                    <m:t>10</m:t>
                  </m:r>
                </m:e>
                <m:sup>
                  <m:r>
                    <m:rPr>
                      <m:sty m:val="p"/>
                    </m:rPr>
                    <m:t>−</m:t>
                  </m:r>
                  <m:r>
                    <m:t>5</m:t>
                  </m:r>
                </m:sup>
              </m:sSup>
              <m:r>
                <m:t> </m:t>
              </m:r>
              <m:r>
                <m:rPr>
                  <m:nor/>
                  <m:sty m:val="p"/>
                </m:rPr>
                <m:t>m/s</m:t>
              </m:r>
              <m:r>
                <m:rPr>
                  <m:sty m:val="p"/>
                </m:rPr>
                <m:t>≈</m:t>
              </m:r>
              <m:r>
                <m:t>0</m:t>
              </m:r>
              <m:r>
                <m:rPr>
                  <m:sty m:val="p"/>
                </m:rPr>
                <m:t>,</m:t>
              </m:r>
              <m:r>
                <m:t>074</m:t>
              </m:r>
              <m:r>
                <m:t> </m:t>
              </m:r>
              <m:r>
                <m:rPr>
                  <m:nor/>
                  <m:sty m:val="p"/>
                </m:rPr>
                <m:t>mm/s</m:t>
              </m:r>
              <m:r>
                <m:t> </m:t>
              </m:r>
            </m:e>
          </m:borderBox>
        </m:oMath>
      </m:oMathPara>
    </w:p>
    <w:p>
      <w:pPr>
        <w:pStyle w:val="FirstParagraph"/>
      </w:pPr>
      <w:r>
        <w:t xml:space="preserve">Este o viteză derizorie - la acest ritm, un electron ar avea nevoie de aproape patru ore ca să străbată un metru de fir. Contrastul cu experiența cotidiană (un bec se aprinde practic instantaneu la apăsarea întrerupătorului) nu este o contradicție: ceea ce se propagă aproape cu viteza luminii prin fir este</w:t>
      </w:r>
      <w:r>
        <w:t xml:space="preserve"> </w:t>
      </w:r>
      <w:r>
        <w:rPr>
          <w:i/>
          <w:iCs/>
        </w:rPr>
        <w:t xml:space="preserve">câmpul electric</w:t>
      </w:r>
      <w:r>
        <w:t xml:space="preserve"> </w:t>
      </w:r>
      <m:oMath>
        <m:acc>
          <m:accPr>
            <m:chr m:val="⃗"/>
          </m:accPr>
          <m:e>
            <m:r>
              <m:t>E</m:t>
            </m:r>
          </m:e>
        </m:acc>
      </m:oMath>
      <w:r>
        <w:t xml:space="preserve">, stabilit simultan de-a lungul întregului circuit, nu electronii înșiși.</w:t>
      </w:r>
    </w:p>
    <w:p>
      <w:pPr>
        <w:pStyle w:val="BodyText"/>
      </w:pPr>
      <w:r>
        <w:t xml:space="preserve">Fiecare electron din fir începe să deriveze aproape simultan cu toți ceilalți, îndată ce câmpul ajunge la el, dar mișcarea lui individuală, cea calculată mai sus, rămâne extrem de lentă - drift-ul este o mișcare colectivă, sincronizată de câmp, nu o cursă a electronilor individuali de la sursă până la bec.</w:t>
      </w:r>
    </w:p>
    <w:p>
      <w:pPr>
        <w:pStyle w:val="CaptionedFigure"/>
      </w:pPr>
      <w:r>
        <w:drawing>
          <wp:inline>
            <wp:extent cx="5334000" cy="3000375"/>
            <wp:effectExtent b="0" l="0" r="0" t="0"/>
            <wp:docPr descr="(3D) vec v_d = -muvec E: cursor E to v_d, vecjmath = sigmavec E" title="" id="17" name="Picture"/>
            <a:graphic>
              <a:graphicData uri="http://schemas.openxmlformats.org/drawingml/2006/picture">
                <pic:pic>
                  <pic:nvPicPr>
                    <pic:cNvPr descr="D:/Daniel/proiecte/electricitate_si_magnetism/web/public/renders/posters/c10_viteza_drift_slider.png" id="18" name="Picture"/>
                    <pic:cNvPicPr>
                      <a:picLocks noChangeArrowheads="1" noChangeAspect="1"/>
                    </pic:cNvPicPr>
                  </pic:nvPicPr>
                  <pic:blipFill>
                    <a:blip r:embed="rId16"/>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vec v_d = -muvec E: cursor E to v_d, vecjmath = sigmavec E</w:t>
      </w:r>
    </w:p>
    <w:bookmarkEnd w:id="19"/>
    <w:bookmarkEnd w:id="20"/>
    <w:bookmarkStart w:id="26" w:name="Xc350c4c18b9879477ee242b71620177e4609700"/>
    <w:p>
      <w:pPr>
        <w:pStyle w:val="Heading2"/>
      </w:pPr>
      <w:r>
        <w:t xml:space="preserve">Conductivitatea și legea lui Ohm (formă locală)</w:t>
      </w:r>
    </w:p>
    <w:p>
      <w:pPr>
        <w:pStyle w:val="FirstParagraph"/>
      </w:pPr>
      <w:r>
        <w:t xml:space="preserve">Cu</w:t>
      </w:r>
      <w:r>
        <w:t xml:space="preserve"> </w:t>
      </w:r>
      <m:oMath>
        <m:acc>
          <m:accPr>
            <m:chr m:val="⃗"/>
          </m:accPr>
          <m:e>
            <m:r>
              <m:t>ȷ</m:t>
            </m:r>
          </m:e>
        </m:acc>
        <m:r>
          <m:rPr>
            <m:sty m:val="p"/>
          </m:rPr>
          <m:t>=</m:t>
        </m:r>
        <m:r>
          <m:rPr>
            <m:sty m:val="p"/>
          </m:rPr>
          <m:t>−</m:t>
        </m:r>
        <m:r>
          <m:t>e</m:t>
        </m:r>
        <m:r>
          <m:t> </m:t>
        </m:r>
        <m:r>
          <m:t>n</m:t>
        </m:r>
        <m:r>
          <m:t> </m:t>
        </m:r>
        <m:sSub>
          <m:e>
            <m:acc>
              <m:accPr>
                <m:chr m:val="⃗"/>
              </m:accPr>
              <m:e>
                <m:r>
                  <m:t>v</m:t>
                </m:r>
              </m:e>
            </m:acc>
          </m:e>
          <m:sub>
            <m:r>
              <m:t>d</m:t>
            </m:r>
          </m:sub>
        </m:sSub>
      </m:oMath>
      <w:r>
        <w:t xml:space="preserve"> </w:t>
      </w:r>
      <w:r>
        <w:t xml:space="preserve">(din cursurile anterioare) și</w:t>
      </w:r>
      <w:r>
        <w:t xml:space="preserve"> </w:t>
      </w:r>
      <m:oMath>
        <m:sSub>
          <m:e>
            <m:acc>
              <m:accPr>
                <m:chr m:val="⃗"/>
              </m:accPr>
              <m:e>
                <m:r>
                  <m:t>v</m:t>
                </m:r>
              </m:e>
            </m:acc>
          </m:e>
          <m:sub>
            <m:r>
              <m:t>d</m:t>
            </m:r>
          </m:sub>
        </m:sSub>
        <m:r>
          <m:rPr>
            <m:sty m:val="p"/>
          </m:rPr>
          <m:t>=</m:t>
        </m:r>
        <m:r>
          <m:rPr>
            <m:sty m:val="p"/>
          </m:rPr>
          <m:t>−</m:t>
        </m:r>
        <m:r>
          <m:t>μ</m:t>
        </m:r>
        <m:acc>
          <m:accPr>
            <m:chr m:val="⃗"/>
          </m:accPr>
          <m:e>
            <m:r>
              <m:t>E</m:t>
            </m:r>
          </m:e>
        </m:acc>
      </m:oMath>
      <w:r>
        <w:t xml:space="preserve">:</w:t>
      </w:r>
    </w:p>
    <w:p>
      <w:pPr>
        <w:pStyle w:val="BodyText"/>
      </w:pPr>
      <m:oMathPara>
        <m:oMathParaPr>
          <m:jc m:val="center"/>
        </m:oMathParaPr>
        <m:oMath>
          <m:acc>
            <m:accPr>
              <m:chr m:val="⃗"/>
            </m:accPr>
            <m:e>
              <m:r>
                <m:t>ȷ</m:t>
              </m:r>
            </m:e>
          </m:acc>
          <m:r>
            <m:rPr>
              <m:sty m:val="p"/>
            </m:rPr>
            <m:t>=</m:t>
          </m:r>
          <m:r>
            <m:rPr>
              <m:sty m:val="p"/>
            </m:rPr>
            <m:t>−</m:t>
          </m:r>
          <m:r>
            <m:t>e</m:t>
          </m:r>
          <m:r>
            <m:t> </m:t>
          </m:r>
          <m:r>
            <m:t>n</m:t>
          </m:r>
          <m:r>
            <m:t> </m:t>
          </m:r>
          <m:r>
            <m:rPr>
              <m:sty m:val="p"/>
            </m:rPr>
            <m:t>(</m:t>
          </m:r>
          <m:r>
            <m:rPr>
              <m:sty m:val="p"/>
            </m:rPr>
            <m:t>−</m:t>
          </m:r>
          <m:r>
            <m:t>μ</m:t>
          </m:r>
          <m:acc>
            <m:accPr>
              <m:chr m:val="⃗"/>
            </m:accPr>
            <m:e>
              <m:r>
                <m:t>E</m:t>
              </m:r>
            </m:e>
          </m:acc>
          <m:r>
            <m:rPr>
              <m:sty m:val="p"/>
            </m:rPr>
            <m:t>)</m:t>
          </m:r>
          <m:r>
            <m:rPr>
              <m:sty m:val="p"/>
            </m:rPr>
            <m:t>=</m:t>
          </m:r>
          <m:r>
            <m:t>e</m:t>
          </m:r>
          <m:r>
            <m:t> </m:t>
          </m:r>
          <m:r>
            <m:t>n</m:t>
          </m:r>
          <m:r>
            <m:t> </m:t>
          </m:r>
          <m:r>
            <m:t>μ</m:t>
          </m:r>
          <m:r>
            <m:t> </m:t>
          </m:r>
          <m:acc>
            <m:accPr>
              <m:chr m:val="⃗"/>
            </m:accPr>
            <m:e>
              <m:r>
                <m:t>E</m:t>
              </m:r>
            </m:e>
          </m:acc>
          <m:r>
            <m:t> </m:t>
          </m:r>
          <m:r>
            <m:rPr>
              <m:sty m:val="p"/>
            </m:rPr>
            <m:t>⇒</m:t>
          </m:r>
          <m:r>
            <m:t> </m:t>
          </m:r>
          <m:borderBox>
            <m:e>
              <m:r>
                <m:t> </m:t>
              </m:r>
              <m:acc>
                <m:accPr>
                  <m:chr m:val="⃗"/>
                </m:accPr>
                <m:e>
                  <m:r>
                    <m:t>ȷ</m:t>
                  </m:r>
                </m:e>
              </m:acc>
              <m:r>
                <m:rPr>
                  <m:sty m:val="p"/>
                </m:rPr>
                <m:t>=</m:t>
              </m:r>
              <m:r>
                <m:t>σ</m:t>
              </m:r>
              <m:acc>
                <m:accPr>
                  <m:chr m:val="⃗"/>
                </m:accPr>
                <m:e>
                  <m:r>
                    <m:t>E</m:t>
                  </m:r>
                </m:e>
              </m:acc>
              <m:r>
                <m:t> </m:t>
              </m:r>
            </m:e>
          </m:borderBox>
          <m:r>
            <m:rPr>
              <m:sty m:val="p"/>
            </m:rPr>
            <m:t>,</m:t>
          </m:r>
          <m:r>
            <m:t>  </m:t>
          </m:r>
          <m:r>
            <m:t>σ</m:t>
          </m:r>
          <m:r>
            <m:rPr>
              <m:sty m:val="p"/>
            </m:rPr>
            <m:t>=</m:t>
          </m:r>
          <m:r>
            <m:t>e</m:t>
          </m:r>
          <m:r>
            <m:t> </m:t>
          </m:r>
          <m:r>
            <m:t>n</m:t>
          </m:r>
          <m:r>
            <m:t> </m:t>
          </m:r>
          <m:r>
            <m:t>μ</m:t>
          </m:r>
          <m:r>
            <m:rPr>
              <m:sty m:val="p"/>
            </m:rPr>
            <m:t>,</m:t>
          </m:r>
        </m:oMath>
      </m:oMathPara>
    </w:p>
    <w:p>
      <w:pPr>
        <w:pStyle w:val="FirstParagraph"/>
      </w:pPr>
      <w:r>
        <w:t xml:space="preserve">unde</w:t>
      </w:r>
      <w:r>
        <w:t xml:space="preserve"> </w:t>
      </w:r>
      <m:oMath>
        <m:r>
          <m:t>σ</m:t>
        </m:r>
      </m:oMath>
      <w:r>
        <w:t xml:space="preserve"> </w:t>
      </w:r>
      <w:r>
        <w:t xml:space="preserve">este</w:t>
      </w:r>
      <w:r>
        <w:t xml:space="preserve"> </w:t>
      </w:r>
      <w:r>
        <w:rPr>
          <w:b/>
          <w:bCs/>
        </w:rPr>
        <w:t xml:space="preserve">conductivitatea electrică</w:t>
      </w:r>
      <w:r>
        <w:t xml:space="preserve">, cu</w:t>
      </w:r>
      <w:r>
        <w:t xml:space="preserve"> </w:t>
      </w:r>
      <m:oMath>
        <m:r>
          <m:rPr>
            <m:sty m:val="p"/>
          </m:rPr>
          <m:t>[</m:t>
        </m:r>
        <m:r>
          <m:t>σ</m:t>
        </m:r>
        <m:sSub>
          <m:e>
            <m:r>
              <m:rPr>
                <m:sty m:val="p"/>
              </m:rPr>
              <m:t>]</m:t>
            </m:r>
          </m:e>
          <m:sub>
            <m:r>
              <m:rPr>
                <m:nor/>
                <m:sty m:val="p"/>
              </m:rPr>
              <m:t>SI</m:t>
            </m:r>
          </m:sub>
        </m:sSub>
        <m:r>
          <m:rPr>
            <m:sty m:val="p"/>
          </m:rPr>
          <m:t>=</m:t>
        </m:r>
        <m:sSup>
          <m:e>
            <m:r>
              <m:rPr>
                <m:sty m:val="p"/>
              </m:rPr>
              <m:t>Ω</m:t>
            </m:r>
          </m:e>
          <m:sup>
            <m:r>
              <m:rPr>
                <m:sty m:val="p"/>
              </m:rPr>
              <m:t>−</m:t>
            </m:r>
            <m:r>
              <m:t>1</m:t>
            </m:r>
          </m:sup>
        </m:sSup>
        <m:sSup>
          <m:e>
            <m:r>
              <m:rPr>
                <m:nor/>
                <m:sty m:val="p"/>
              </m:rPr>
              <m:t>m</m:t>
            </m:r>
          </m:e>
          <m:sup>
            <m:r>
              <m:rPr>
                <m:sty m:val="p"/>
              </m:rPr>
              <m:t>−</m:t>
            </m:r>
            <m:r>
              <m:t>1</m:t>
            </m:r>
          </m:sup>
        </m:sSup>
      </m:oMath>
      <w:r>
        <w:t xml:space="preserve">. Vectorii</w:t>
      </w:r>
      <w:r>
        <w:t xml:space="preserve"> </w:t>
      </w:r>
      <m:oMath>
        <m:acc>
          <m:accPr>
            <m:chr m:val="⃗"/>
          </m:accPr>
          <m:e>
            <m:r>
              <m:t>ȷ</m:t>
            </m:r>
          </m:e>
        </m:acc>
      </m:oMath>
      <w:r>
        <w:t xml:space="preserve"> </w:t>
      </w:r>
      <w:r>
        <w:t xml:space="preserve">și</w:t>
      </w:r>
      <w:r>
        <w:t xml:space="preserve"> </w:t>
      </w:r>
      <m:oMath>
        <m:acc>
          <m:accPr>
            <m:chr m:val="⃗"/>
          </m:accPr>
          <m:e>
            <m:r>
              <m:t>E</m:t>
            </m:r>
          </m:e>
        </m:acc>
      </m:oMath>
      <w:r>
        <w:t xml:space="preserve"> </w:t>
      </w:r>
      <w:r>
        <w:t xml:space="preserve">au aceeași orientare. Inversul conductivității este</w:t>
      </w:r>
      <w:r>
        <w:t xml:space="preserve"> </w:t>
      </w:r>
      <w:r>
        <w:rPr>
          <w:b/>
          <w:bCs/>
        </w:rPr>
        <w:t xml:space="preserve">rezistivitatea</w:t>
      </w:r>
      <w:r>
        <w:t xml:space="preserve">:</w:t>
      </w:r>
    </w:p>
    <w:p>
      <w:pPr>
        <w:pStyle w:val="BodyText"/>
      </w:pPr>
      <m:oMathPara>
        <m:oMathParaPr>
          <m:jc m:val="center"/>
        </m:oMathParaPr>
        <m:oMath>
          <m:r>
            <m:t>ρ</m:t>
          </m:r>
          <m:r>
            <m:rPr>
              <m:sty m:val="p"/>
            </m:rPr>
            <m:t>=</m:t>
          </m:r>
          <m:f>
            <m:fPr>
              <m:type m:val="bar"/>
            </m:fPr>
            <m:num>
              <m:r>
                <m:t>1</m:t>
              </m:r>
            </m:num>
            <m:den>
              <m:r>
                <m:t>σ</m:t>
              </m:r>
            </m:den>
          </m:f>
          <m:r>
            <m:rPr>
              <m:sty m:val="p"/>
            </m:rPr>
            <m:t>=</m:t>
          </m:r>
          <m:f>
            <m:fPr>
              <m:type m:val="bar"/>
            </m:fPr>
            <m:num>
              <m:r>
                <m:t>1</m:t>
              </m:r>
            </m:num>
            <m:den>
              <m:r>
                <m:t>e</m:t>
              </m:r>
              <m:r>
                <m:t> </m:t>
              </m:r>
              <m:r>
                <m:t>n</m:t>
              </m:r>
              <m:r>
                <m:t> </m:t>
              </m:r>
              <m:r>
                <m:t>μ</m:t>
              </m:r>
            </m:den>
          </m:f>
          <m:r>
            <m:t> </m:t>
          </m:r>
          <m:r>
            <m:rPr>
              <m:sty m:val="p"/>
            </m:rPr>
            <m:t>(</m:t>
          </m:r>
          <m:r>
            <m:rPr>
              <m:sty m:val="p"/>
            </m:rPr>
            <m:t>Ω</m:t>
          </m:r>
          <m:r>
            <m:rPr>
              <m:sty m:val="p"/>
            </m:rPr>
            <m:t>⋅</m:t>
          </m:r>
          <m:r>
            <m:rPr>
              <m:nor/>
              <m:sty m:val="p"/>
            </m:rPr>
            <m:t>m</m:t>
          </m:r>
          <m:r>
            <m:rPr>
              <m:sty m:val="p"/>
            </m:rPr>
            <m:t>)</m:t>
          </m:r>
          <m:r>
            <m:rPr>
              <m:sty m:val="p"/>
            </m:rPr>
            <m:t>,</m:t>
          </m:r>
          <m:r>
            <m:t>  </m:t>
          </m:r>
          <m:acc>
            <m:accPr>
              <m:chr m:val="⃗"/>
            </m:accPr>
            <m:e>
              <m:r>
                <m:t>ȷ</m:t>
              </m:r>
            </m:e>
          </m:acc>
          <m:r>
            <m:rPr>
              <m:sty m:val="p"/>
            </m:rPr>
            <m:t>=</m:t>
          </m:r>
          <m:r>
            <m:t>σ</m:t>
          </m:r>
          <m:acc>
            <m:accPr>
              <m:chr m:val="⃗"/>
            </m:accPr>
            <m:e>
              <m:r>
                <m:t>E</m:t>
              </m:r>
            </m:e>
          </m:acc>
          <m:r>
            <m:rPr>
              <m:sty m:val="p"/>
            </m:rPr>
            <m:t>=</m:t>
          </m:r>
          <m:f>
            <m:fPr>
              <m:type m:val="bar"/>
            </m:fPr>
            <m:num>
              <m:r>
                <m:t>1</m:t>
              </m:r>
            </m:num>
            <m:den>
              <m:r>
                <m:t>ρ</m:t>
              </m:r>
            </m:den>
          </m:f>
          <m:r>
            <m:t> </m:t>
          </m:r>
          <m:acc>
            <m:accPr>
              <m:chr m:val="⃗"/>
            </m:accPr>
            <m:e>
              <m:r>
                <m:t>E</m:t>
              </m:r>
            </m:e>
          </m:acc>
          <m:r>
            <m:rPr>
              <m:sty m:val="p"/>
            </m:rPr>
            <m:t>.</m:t>
          </m:r>
        </m:oMath>
      </m:oMathPara>
    </w:p>
    <w:p>
      <w:pPr>
        <w:pStyle w:val="FirstParagraph"/>
      </w:pPr>
      <w:r>
        <w:t xml:space="preserve">Rezistivitatea diferă enorm de la un material la altul - probabil cel mai larg interval de valori al oricărei mărimi fizice uzuale. Cuprul are</w:t>
      </w:r>
      <w:r>
        <w:t xml:space="preserve"> </w:t>
      </w:r>
      <m:oMath>
        <m:sSub>
          <m:e>
            <m:r>
              <m:t>ρ</m:t>
            </m:r>
          </m:e>
          <m:sub>
            <m:r>
              <m:rPr>
                <m:nor/>
                <m:sty m:val="p"/>
              </m:rPr>
              <m:t>Cu</m:t>
            </m:r>
          </m:sub>
        </m:sSub>
        <m:r>
          <m:rPr>
            <m:sty m:val="p"/>
          </m:rPr>
          <m:t>≈</m:t>
        </m:r>
        <m:r>
          <m:t>1</m:t>
        </m:r>
        <m:r>
          <m:rPr>
            <m:sty m:val="p"/>
          </m:rPr>
          <m:t>,</m:t>
        </m:r>
        <m:r>
          <m:t>7</m:t>
        </m:r>
        <m:r>
          <m:rPr>
            <m:sty m:val="p"/>
          </m:rPr>
          <m:t>×</m:t>
        </m:r>
        <m:sSup>
          <m:e>
            <m:r>
              <m:t>10</m:t>
            </m:r>
          </m:e>
          <m:sup>
            <m:r>
              <m:rPr>
                <m:sty m:val="p"/>
              </m:rPr>
              <m:t>−</m:t>
            </m:r>
            <m:r>
              <m:t>8</m:t>
            </m:r>
          </m:sup>
        </m:sSup>
        <m:r>
          <m:t> </m:t>
        </m:r>
        <m:r>
          <m:rPr>
            <m:sty m:val="p"/>
          </m:rPr>
          <m:t>Ω</m:t>
        </m:r>
        <m:r>
          <m:rPr>
            <m:sty m:val="p"/>
          </m:rPr>
          <m:t>⋅</m:t>
        </m:r>
        <m:r>
          <m:rPr>
            <m:nor/>
            <m:sty m:val="p"/>
          </m:rPr>
          <m:t>m</m:t>
        </m:r>
      </m:oMath>
      <w:r>
        <w:t xml:space="preserve">, iar aluminiul, un alt metal bun conducător,</w:t>
      </w:r>
      <w:r>
        <w:t xml:space="preserve"> </w:t>
      </w:r>
      <m:oMath>
        <m:sSub>
          <m:e>
            <m:r>
              <m:t>ρ</m:t>
            </m:r>
          </m:e>
          <m:sub>
            <m:r>
              <m:rPr>
                <m:nor/>
                <m:sty m:val="p"/>
              </m:rPr>
              <m:t>Al</m:t>
            </m:r>
          </m:sub>
        </m:sSub>
        <m:r>
          <m:rPr>
            <m:sty m:val="p"/>
          </m:rPr>
          <m:t>≈</m:t>
        </m:r>
        <m:r>
          <m:t>2</m:t>
        </m:r>
        <m:r>
          <m:rPr>
            <m:sty m:val="p"/>
          </m:rPr>
          <m:t>,</m:t>
        </m:r>
        <m:r>
          <m:t>7</m:t>
        </m:r>
        <m:r>
          <m:rPr>
            <m:sty m:val="p"/>
          </m:rPr>
          <m:t>×</m:t>
        </m:r>
        <m:sSup>
          <m:e>
            <m:r>
              <m:t>10</m:t>
            </m:r>
          </m:e>
          <m:sup>
            <m:r>
              <m:rPr>
                <m:sty m:val="p"/>
              </m:rPr>
              <m:t>−</m:t>
            </m:r>
            <m:r>
              <m:t>8</m:t>
            </m:r>
          </m:sup>
        </m:sSup>
        <m:r>
          <m:t> </m:t>
        </m:r>
        <m:r>
          <m:rPr>
            <m:sty m:val="p"/>
          </m:rPr>
          <m:t>Ω</m:t>
        </m:r>
        <m:r>
          <m:rPr>
            <m:sty m:val="p"/>
          </m:rPr>
          <m:t>⋅</m:t>
        </m:r>
        <m:r>
          <m:rPr>
            <m:nor/>
            <m:sty m:val="p"/>
          </m:rPr>
          <m:t>m</m:t>
        </m:r>
      </m:oMath>
      <w:r>
        <w:t xml:space="preserve"> </w:t>
      </w:r>
      <w:r>
        <w:t xml:space="preserve">- valori comparabile. La polul opus, sticla are</w:t>
      </w:r>
      <w:r>
        <w:t xml:space="preserve"> </w:t>
      </w:r>
      <m:oMath>
        <m:r>
          <m:t>ρ</m:t>
        </m:r>
      </m:oMath>
      <w:r>
        <w:t xml:space="preserve"> </w:t>
      </w:r>
      <w:r>
        <w:t xml:space="preserve">cuprins între</w:t>
      </w:r>
      <w:r>
        <w:t xml:space="preserve"> </w:t>
      </w:r>
      <m:oMath>
        <m:sSup>
          <m:e>
            <m:r>
              <m:t>10</m:t>
            </m:r>
          </m:e>
          <m:sup>
            <m:r>
              <m:t>10</m:t>
            </m:r>
          </m:sup>
        </m:sSup>
      </m:oMath>
      <w:r>
        <w:t xml:space="preserve"> </w:t>
      </w:r>
      <w:r>
        <w:t xml:space="preserve">și</w:t>
      </w:r>
      <w:r>
        <w:t xml:space="preserve"> </w:t>
      </w:r>
      <m:oMath>
        <m:sSup>
          <m:e>
            <m:r>
              <m:t>10</m:t>
            </m:r>
          </m:e>
          <m:sup>
            <m:r>
              <m:t>14</m:t>
            </m:r>
          </m:sup>
        </m:sSup>
        <m:r>
          <m:t> </m:t>
        </m:r>
        <m:r>
          <m:rPr>
            <m:sty m:val="p"/>
          </m:rPr>
          <m:t>Ω</m:t>
        </m:r>
        <m:r>
          <m:rPr>
            <m:sty m:val="p"/>
          </m:rPr>
          <m:t>⋅</m:t>
        </m:r>
        <m:r>
          <m:rPr>
            <m:nor/>
            <m:sty m:val="p"/>
          </m:rPr>
          <m:t>m</m:t>
        </m:r>
      </m:oMath>
      <w:r>
        <w:t xml:space="preserve">, adică cel puțin șaptesprezece ordine de mărime mai mult decât un metal bun conducător.</w:t>
      </w:r>
    </w:p>
    <w:p>
      <w:pPr>
        <w:pStyle w:val="BodyText"/>
      </w:pPr>
      <w:r>
        <w:t xml:space="preserve">Tocmai această plajă enormă de valori împarte materialele în trei clase:</w:t>
      </w:r>
      <w:r>
        <w:t xml:space="preserve"> </w:t>
      </w:r>
      <w:r>
        <w:rPr>
          <w:b/>
          <w:bCs/>
        </w:rPr>
        <w:t xml:space="preserve">conductoare</w:t>
      </w:r>
      <w:r>
        <w:t xml:space="preserve"> </w:t>
      </w:r>
      <w:r>
        <w:t xml:space="preserve">(metalele, cu</w:t>
      </w:r>
      <w:r>
        <w:t xml:space="preserve"> </w:t>
      </w:r>
      <m:oMath>
        <m:r>
          <m:t>ρ</m:t>
        </m:r>
      </m:oMath>
      <w:r>
        <w:t xml:space="preserve"> </w:t>
      </w:r>
      <w:r>
        <w:t xml:space="preserve">foarte mic),</w:t>
      </w:r>
      <w:r>
        <w:t xml:space="preserve"> </w:t>
      </w:r>
      <w:r>
        <w:rPr>
          <w:b/>
          <w:bCs/>
        </w:rPr>
        <w:t xml:space="preserve">izolatoare</w:t>
      </w:r>
      <w:r>
        <w:t xml:space="preserve"> </w:t>
      </w:r>
      <w:r>
        <w:t xml:space="preserve">(precum sticla sau majoritatea materialelor plastice, cu</w:t>
      </w:r>
      <w:r>
        <w:t xml:space="preserve"> </w:t>
      </w:r>
      <m:oMath>
        <m:r>
          <m:t>ρ</m:t>
        </m:r>
      </m:oMath>
      <w:r>
        <w:t xml:space="preserve"> </w:t>
      </w:r>
      <w:r>
        <w:t xml:space="preserve">imens) și, la mijloc,</w:t>
      </w:r>
      <w:r>
        <w:t xml:space="preserve"> </w:t>
      </w:r>
      <w:r>
        <w:rPr>
          <w:b/>
          <w:bCs/>
        </w:rPr>
        <w:t xml:space="preserve">semiconductoarele</w:t>
      </w:r>
      <w:r>
        <w:t xml:space="preserve"> </w:t>
      </w:r>
      <w:r>
        <w:t xml:space="preserve">(siliciul pur are</w:t>
      </w:r>
      <w:r>
        <w:t xml:space="preserve"> </w:t>
      </w:r>
      <m:oMath>
        <m:r>
          <m:t>ρ</m:t>
        </m:r>
        <m:r>
          <m:rPr>
            <m:sty m:val="p"/>
          </m:rPr>
          <m:t>≈</m:t>
        </m:r>
        <m:r>
          <m:t>2</m:t>
        </m:r>
        <m:r>
          <m:rPr>
            <m:sty m:val="p"/>
          </m:rPr>
          <m:t>×</m:t>
        </m:r>
        <m:sSup>
          <m:e>
            <m:r>
              <m:t>10</m:t>
            </m:r>
          </m:e>
          <m:sup>
            <m:r>
              <m:t>3</m:t>
            </m:r>
          </m:sup>
        </m:sSup>
        <m:r>
          <m:t> </m:t>
        </m:r>
        <m:r>
          <m:rPr>
            <m:sty m:val="p"/>
          </m:rPr>
          <m:t>Ω</m:t>
        </m:r>
        <m:r>
          <m:rPr>
            <m:sty m:val="p"/>
          </m:rPr>
          <m:t>⋅</m:t>
        </m:r>
        <m:r>
          <m:rPr>
            <m:nor/>
            <m:sty m:val="p"/>
          </m:rPr>
          <m:t>m</m:t>
        </m:r>
      </m:oMath>
      <w:r>
        <w:t xml:space="preserve">) - a căror rezistivitate poate fi controlată, prin dopaj, cu multe ordine de mărime, exact proprietatea care le face utile în electronică.</w:t>
      </w:r>
    </w:p>
    <w:p>
      <w:pPr>
        <w:pStyle w:val="BodyText"/>
      </w:pPr>
      <w:r>
        <w:rPr>
          <w:b/>
          <w:bCs/>
        </w:rPr>
        <w:t xml:space="preserve">Aplicație numerică.</w:t>
      </w:r>
      <w:r>
        <w:t xml:space="preserve"> </w:t>
      </w:r>
      <w:r>
        <w:t xml:space="preserve">Cu rezistivitatea cuprului de mai sus putem afla și timpul liber mediu</w:t>
      </w:r>
      <w:r>
        <w:t xml:space="preserve"> </w:t>
      </w:r>
      <m:oMath>
        <m:r>
          <m:t>τ</m:t>
        </m:r>
      </m:oMath>
      <w:r>
        <w:t xml:space="preserve">, folosind</w:t>
      </w:r>
      <w:r>
        <w:t xml:space="preserve"> </w:t>
      </w:r>
      <m:oMath>
        <m:r>
          <m:t>σ</m:t>
        </m:r>
        <m:r>
          <m:rPr>
            <m:sty m:val="p"/>
          </m:rPr>
          <m:t>=</m:t>
        </m:r>
        <m:r>
          <m:t>1</m:t>
        </m:r>
        <m:r>
          <m:rPr>
            <m:sty m:val="p"/>
          </m:rPr>
          <m:t>/</m:t>
        </m:r>
        <m:r>
          <m:t>ρ</m:t>
        </m:r>
      </m:oMath>
      <w:r>
        <w:t xml:space="preserve"> </w:t>
      </w:r>
      <w:r>
        <w:t xml:space="preserve">și relația</w:t>
      </w:r>
      <w:r>
        <w:t xml:space="preserve"> </w:t>
      </w:r>
      <m:oMath>
        <m:r>
          <m:t>σ</m:t>
        </m:r>
        <m:r>
          <m:rPr>
            <m:sty m:val="p"/>
          </m:rPr>
          <m:t>=</m:t>
        </m:r>
        <m:r>
          <m:t>n</m:t>
        </m:r>
        <m:sSup>
          <m:e>
            <m:r>
              <m:t>e</m:t>
            </m:r>
          </m:e>
          <m:sup>
            <m:r>
              <m:t>2</m:t>
            </m:r>
          </m:sup>
        </m:sSup>
        <m:r>
          <m:t>τ</m:t>
        </m:r>
        <m:r>
          <m:rPr>
            <m:sty m:val="p"/>
          </m:rPr>
          <m:t>/</m:t>
        </m:r>
        <m:r>
          <m:t>m</m:t>
        </m:r>
      </m:oMath>
      <w:r>
        <w:t xml:space="preserve">, obținută combinând</w:t>
      </w:r>
      <w:r>
        <w:t xml:space="preserve"> </w:t>
      </w:r>
      <m:oMath>
        <m:r>
          <m:t>σ</m:t>
        </m:r>
        <m:r>
          <m:rPr>
            <m:sty m:val="p"/>
          </m:rPr>
          <m:t>=</m:t>
        </m:r>
        <m:r>
          <m:t>e</m:t>
        </m:r>
        <m:r>
          <m:t> </m:t>
        </m:r>
        <m:r>
          <m:t>n</m:t>
        </m:r>
        <m:r>
          <m:t> </m:t>
        </m:r>
        <m:r>
          <m:t>μ</m:t>
        </m:r>
      </m:oMath>
      <w:r>
        <w:t xml:space="preserve"> </w:t>
      </w:r>
      <w:r>
        <w:t xml:space="preserve">cu</w:t>
      </w:r>
      <w:r>
        <w:t xml:space="preserve"> </w:t>
      </w:r>
      <m:oMath>
        <m:r>
          <m:t>μ</m:t>
        </m:r>
        <m:r>
          <m:rPr>
            <m:sty m:val="p"/>
          </m:rPr>
          <m:t>=</m:t>
        </m:r>
        <m:r>
          <m:t>e</m:t>
        </m:r>
        <m:r>
          <m:t>τ</m:t>
        </m:r>
        <m:r>
          <m:rPr>
            <m:sty m:val="p"/>
          </m:rPr>
          <m:t>/</m:t>
        </m:r>
        <m:r>
          <m:t>m</m:t>
        </m:r>
      </m:oMath>
      <w:r>
        <w:t xml:space="preserve">. Cu</w:t>
      </w:r>
      <w:r>
        <w:t xml:space="preserve"> </w:t>
      </w:r>
      <m:oMath>
        <m:r>
          <m:t>n</m:t>
        </m:r>
        <m:r>
          <m:rPr>
            <m:sty m:val="p"/>
          </m:rPr>
          <m:t>≈</m:t>
        </m:r>
        <m:r>
          <m:t>8</m:t>
        </m:r>
        <m:r>
          <m:rPr>
            <m:sty m:val="p"/>
          </m:rPr>
          <m:t>,</m:t>
        </m:r>
        <m:r>
          <m:t>5</m:t>
        </m:r>
        <m:r>
          <m:rPr>
            <m:sty m:val="p"/>
          </m:rPr>
          <m:t>×</m:t>
        </m:r>
        <m:sSup>
          <m:e>
            <m:r>
              <m:t>10</m:t>
            </m:r>
          </m:e>
          <m:sup>
            <m:r>
              <m:t>28</m:t>
            </m:r>
          </m:sup>
        </m:sSup>
        <m:r>
          <m:t> </m:t>
        </m:r>
        <m:sSup>
          <m:e>
            <m:r>
              <m:rPr>
                <m:nor/>
                <m:sty m:val="p"/>
              </m:rPr>
              <m:t>m</m:t>
            </m:r>
          </m:e>
          <m:sup>
            <m:r>
              <m:rPr>
                <m:sty m:val="p"/>
              </m:rPr>
              <m:t>−</m:t>
            </m:r>
            <m:r>
              <m:t>3</m:t>
            </m:r>
          </m:sup>
        </m:sSup>
      </m:oMath>
      <w:r>
        <w:t xml:space="preserve">,</w:t>
      </w:r>
      <w:r>
        <w:t xml:space="preserve"> </w:t>
      </w:r>
      <m:oMath>
        <m:r>
          <m:t>e</m:t>
        </m:r>
        <m:r>
          <m:rPr>
            <m:sty m:val="p"/>
          </m:rPr>
          <m:t>=</m:t>
        </m:r>
        <m:r>
          <m:t>1</m:t>
        </m:r>
        <m:r>
          <m:rPr>
            <m:sty m:val="p"/>
          </m:rPr>
          <m:t>,</m:t>
        </m:r>
        <m:r>
          <m:t>6</m:t>
        </m:r>
        <m:r>
          <m:rPr>
            <m:sty m:val="p"/>
          </m:rPr>
          <m:t>×</m:t>
        </m:r>
        <m:sSup>
          <m:e>
            <m:r>
              <m:t>10</m:t>
            </m:r>
          </m:e>
          <m:sup>
            <m:r>
              <m:rPr>
                <m:sty m:val="p"/>
              </m:rPr>
              <m:t>−</m:t>
            </m:r>
            <m:r>
              <m:t>19</m:t>
            </m:r>
          </m:sup>
        </m:sSup>
        <m:r>
          <m:t> </m:t>
        </m:r>
        <m:r>
          <m:rPr>
            <m:nor/>
            <m:sty m:val="p"/>
          </m:rPr>
          <m:t>C</m:t>
        </m:r>
      </m:oMath>
      <w:r>
        <w:t xml:space="preserve"> </w:t>
      </w:r>
      <w:r>
        <w:t xml:space="preserve">și masa electronului</w:t>
      </w:r>
      <w:r>
        <w:t xml:space="preserve"> </w:t>
      </w:r>
      <m:oMath>
        <m:r>
          <m:t>m</m:t>
        </m:r>
        <m:r>
          <m:rPr>
            <m:sty m:val="p"/>
          </m:rPr>
          <m:t>=</m:t>
        </m:r>
        <m:r>
          <m:t>9</m:t>
        </m:r>
        <m:r>
          <m:rPr>
            <m:sty m:val="p"/>
          </m:rPr>
          <m:t>,</m:t>
        </m:r>
        <m:r>
          <m:t>11</m:t>
        </m:r>
        <m:r>
          <m:rPr>
            <m:sty m:val="p"/>
          </m:rPr>
          <m:t>×</m:t>
        </m:r>
        <m:sSup>
          <m:e>
            <m:r>
              <m:t>10</m:t>
            </m:r>
          </m:e>
          <m:sup>
            <m:r>
              <m:rPr>
                <m:sty m:val="p"/>
              </m:rPr>
              <m:t>−</m:t>
            </m:r>
            <m:r>
              <m:t>31</m:t>
            </m:r>
          </m:sup>
        </m:sSup>
        <m:r>
          <m:t> </m:t>
        </m:r>
        <m:r>
          <m:rPr>
            <m:nor/>
            <m:sty m:val="p"/>
          </m:rPr>
          <m:t>kg</m:t>
        </m:r>
      </m:oMath>
      <w:r>
        <w:t xml:space="preserve">:</w:t>
      </w:r>
    </w:p>
    <w:p>
      <w:pPr>
        <w:pStyle w:val="BodyText"/>
      </w:pPr>
      <m:oMathPara>
        <m:oMathParaPr>
          <m:jc m:val="center"/>
        </m:oMathParaPr>
        <m:oMath>
          <m:eqArr>
            <m:e>
              <m:r>
                <m:t>τ</m:t>
              </m:r>
              <m:r>
                <m:t>&amp;</m:t>
              </m:r>
              <m:r>
                <m:rPr>
                  <m:sty m:val="p"/>
                </m:rPr>
                <m:t>=</m:t>
              </m:r>
              <m:f>
                <m:fPr>
                  <m:type m:val="bar"/>
                </m:fPr>
                <m:num>
                  <m:r>
                    <m:t>m</m:t>
                  </m:r>
                </m:num>
                <m:den>
                  <m:sSub>
                    <m:e>
                      <m:r>
                        <m:t>ρ</m:t>
                      </m:r>
                    </m:e>
                    <m:sub>
                      <m:r>
                        <m:rPr>
                          <m:nor/>
                          <m:sty m:val="p"/>
                        </m:rPr>
                        <m:t>Cu</m:t>
                      </m:r>
                    </m:sub>
                  </m:sSub>
                  <m:r>
                    <m:t> </m:t>
                  </m:r>
                  <m:r>
                    <m:t>n</m:t>
                  </m:r>
                  <m:r>
                    <m:t> </m:t>
                  </m:r>
                  <m:sSup>
                    <m:e>
                      <m:r>
                        <m:t>e</m:t>
                      </m:r>
                    </m:e>
                    <m:sup>
                      <m:r>
                        <m:t>2</m:t>
                      </m:r>
                    </m:sup>
                  </m:sSup>
                </m:den>
              </m:f>
            </m:e>
            <m:e>
              <m:r>
                <m:t>&amp;</m:t>
              </m:r>
              <m:r>
                <m:rPr>
                  <m:sty m:val="p"/>
                </m:rPr>
                <m:t>=</m:t>
              </m:r>
              <m:f>
                <m:fPr>
                  <m:type m:val="bar"/>
                </m:fPr>
                <m:num>
                  <m:r>
                    <m:t>9</m:t>
                  </m:r>
                  <m:r>
                    <m:rPr>
                      <m:sty m:val="p"/>
                    </m:rPr>
                    <m:t>,</m:t>
                  </m:r>
                  <m:r>
                    <m:t>11</m:t>
                  </m:r>
                  <m:r>
                    <m:rPr>
                      <m:sty m:val="p"/>
                    </m:rPr>
                    <m:t>×</m:t>
                  </m:r>
                  <m:sSup>
                    <m:e>
                      <m:r>
                        <m:t>10</m:t>
                      </m:r>
                    </m:e>
                    <m:sup>
                      <m:r>
                        <m:rPr>
                          <m:sty m:val="p"/>
                        </m:rPr>
                        <m:t>−</m:t>
                      </m:r>
                      <m:r>
                        <m:t>31</m:t>
                      </m:r>
                    </m:sup>
                  </m:sSup>
                </m:num>
                <m:den>
                  <m:r>
                    <m:rPr>
                      <m:sty m:val="p"/>
                    </m:rPr>
                    <m:t>(</m:t>
                  </m:r>
                  <m:r>
                    <m:t>1</m:t>
                  </m:r>
                  <m:r>
                    <m:rPr>
                      <m:sty m:val="p"/>
                    </m:rPr>
                    <m:t>,</m:t>
                  </m:r>
                  <m:r>
                    <m:t>7</m:t>
                  </m:r>
                  <m:r>
                    <m:rPr>
                      <m:sty m:val="p"/>
                    </m:rPr>
                    <m:t>×</m:t>
                  </m:r>
                  <m:sSup>
                    <m:e>
                      <m:r>
                        <m:t>10</m:t>
                      </m:r>
                    </m:e>
                    <m:sup>
                      <m:r>
                        <m:rPr>
                          <m:sty m:val="p"/>
                        </m:rPr>
                        <m:t>−</m:t>
                      </m:r>
                      <m:r>
                        <m:t>8</m:t>
                      </m:r>
                    </m:sup>
                  </m:sSup>
                  <m:r>
                    <m:rPr>
                      <m:sty m:val="p"/>
                    </m:rPr>
                    <m:t>)</m:t>
                  </m:r>
                  <m:r>
                    <m:rPr>
                      <m:sty m:val="p"/>
                    </m:rPr>
                    <m:t>(</m:t>
                  </m:r>
                  <m:r>
                    <m:t>8</m:t>
                  </m:r>
                  <m:r>
                    <m:rPr>
                      <m:sty m:val="p"/>
                    </m:rPr>
                    <m:t>,</m:t>
                  </m:r>
                  <m:r>
                    <m:t>5</m:t>
                  </m:r>
                  <m:r>
                    <m:rPr>
                      <m:sty m:val="p"/>
                    </m:rPr>
                    <m:t>×</m:t>
                  </m:r>
                  <m:sSup>
                    <m:e>
                      <m:r>
                        <m:t>10</m:t>
                      </m:r>
                    </m:e>
                    <m:sup>
                      <m:r>
                        <m:t>28</m:t>
                      </m:r>
                    </m:sup>
                  </m:sSup>
                  <m:r>
                    <m:rPr>
                      <m:sty m:val="p"/>
                    </m:rPr>
                    <m:t>)</m:t>
                  </m:r>
                  <m:r>
                    <m:rPr>
                      <m:sty m:val="p"/>
                    </m:rPr>
                    <m:t>(</m:t>
                  </m:r>
                  <m:r>
                    <m:t>1</m:t>
                  </m:r>
                  <m:r>
                    <m:rPr>
                      <m:sty m:val="p"/>
                    </m:rPr>
                    <m:t>,</m:t>
                  </m:r>
                  <m:r>
                    <m:t>6</m:t>
                  </m:r>
                  <m:r>
                    <m:rPr>
                      <m:sty m:val="p"/>
                    </m:rPr>
                    <m:t>×</m:t>
                  </m:r>
                  <m:sSup>
                    <m:e>
                      <m:r>
                        <m:t>10</m:t>
                      </m:r>
                    </m:e>
                    <m:sup>
                      <m:r>
                        <m:rPr>
                          <m:sty m:val="p"/>
                        </m:rPr>
                        <m:t>−</m:t>
                      </m:r>
                      <m:r>
                        <m:t>19</m:t>
                      </m:r>
                    </m:sup>
                  </m:sSup>
                  <m:sSup>
                    <m:e>
                      <m:r>
                        <m:rPr>
                          <m:sty m:val="p"/>
                        </m:rPr>
                        <m:t>)</m:t>
                      </m:r>
                    </m:e>
                    <m:sup>
                      <m:r>
                        <m:t>2</m:t>
                      </m:r>
                    </m:sup>
                  </m:sSup>
                </m:den>
              </m:f>
            </m:e>
            <m:e>
              <m:r>
                <m:t>&amp;</m:t>
              </m:r>
              <m:r>
                <m:rPr>
                  <m:sty m:val="p"/>
                </m:rPr>
                <m:t>≈</m:t>
              </m:r>
              <m:r>
                <m:t>2</m:t>
              </m:r>
              <m:r>
                <m:rPr>
                  <m:sty m:val="p"/>
                </m:rPr>
                <m:t>,</m:t>
              </m:r>
              <m:r>
                <m:t>5</m:t>
              </m:r>
              <m:r>
                <m:rPr>
                  <m:sty m:val="p"/>
                </m:rPr>
                <m:t>×</m:t>
              </m:r>
              <m:sSup>
                <m:e>
                  <m:r>
                    <m:t>10</m:t>
                  </m:r>
                </m:e>
                <m:sup>
                  <m:r>
                    <m:rPr>
                      <m:sty m:val="p"/>
                    </m:rPr>
                    <m:t>−</m:t>
                  </m:r>
                  <m:r>
                    <m:t>14</m:t>
                  </m:r>
                </m:sup>
              </m:sSup>
              <m:r>
                <m:t> </m:t>
              </m:r>
              <m:r>
                <m:rPr>
                  <m:nor/>
                  <m:sty m:val="p"/>
                </m:rPr>
                <m:t>s</m:t>
              </m:r>
              <m:r>
                <m:rPr>
                  <m:sty m:val="p"/>
                </m:rPr>
                <m:t>,</m:t>
              </m:r>
            </m:e>
          </m:eqArr>
        </m:oMath>
      </m:oMathPara>
    </w:p>
    <w:p>
      <w:pPr>
        <w:pStyle w:val="FirstParagraph"/>
      </w:pPr>
      <w:r>
        <w:t xml:space="preserve">căruia îi corespunde mobilitatea</w:t>
      </w:r>
      <w:r>
        <w:t xml:space="preserve"> </w:t>
      </w:r>
      <m:oMath>
        <m:r>
          <m:t>μ</m:t>
        </m:r>
        <m:r>
          <m:rPr>
            <m:sty m:val="p"/>
          </m:rPr>
          <m:t>=</m:t>
        </m:r>
        <m:r>
          <m:t>e</m:t>
        </m:r>
        <m:r>
          <m:t>τ</m:t>
        </m:r>
        <m:r>
          <m:rPr>
            <m:sty m:val="p"/>
          </m:rPr>
          <m:t>/</m:t>
        </m:r>
        <m:r>
          <m:t>m</m:t>
        </m:r>
        <m:r>
          <m:rPr>
            <m:sty m:val="p"/>
          </m:rPr>
          <m:t>≈</m:t>
        </m:r>
        <m:r>
          <m:t>4</m:t>
        </m:r>
        <m:r>
          <m:rPr>
            <m:sty m:val="p"/>
          </m:rPr>
          <m:t>,</m:t>
        </m:r>
        <m:r>
          <m:t>3</m:t>
        </m:r>
        <m:r>
          <m:rPr>
            <m:sty m:val="p"/>
          </m:rPr>
          <m:t>×</m:t>
        </m:r>
        <m:sSup>
          <m:e>
            <m:r>
              <m:t>10</m:t>
            </m:r>
          </m:e>
          <m:sup>
            <m:r>
              <m:rPr>
                <m:sty m:val="p"/>
              </m:rPr>
              <m:t>−</m:t>
            </m:r>
            <m:r>
              <m:t>3</m:t>
            </m:r>
          </m:sup>
        </m:sSup>
        <m:r>
          <m:t> </m:t>
        </m:r>
        <m:sSup>
          <m:e>
            <m:r>
              <m:rPr>
                <m:nor/>
                <m:sty m:val="p"/>
              </m:rPr>
              <m:t>m</m:t>
            </m:r>
          </m:e>
          <m:sup>
            <m:r>
              <m:t>2</m:t>
            </m:r>
          </m:sup>
        </m:sSup>
        <m:r>
          <m:rPr>
            <m:sty m:val="p"/>
          </m:rPr>
          <m:t>/</m:t>
        </m:r>
        <m:r>
          <m:rPr>
            <m:sty m:val="p"/>
          </m:rPr>
          <m:t>(</m:t>
        </m:r>
        <m:r>
          <m:rPr>
            <m:nor/>
            <m:sty m:val="p"/>
          </m:rPr>
          <m:t>V</m:t>
        </m:r>
        <m:r>
          <m:rPr>
            <m:sty m:val="p"/>
          </m:rPr>
          <m:t>⋅</m:t>
        </m:r>
        <m:r>
          <m:rPr>
            <m:nor/>
            <m:sty m:val="p"/>
          </m:rPr>
          <m:t>s</m:t>
        </m:r>
        <m:r>
          <m:rPr>
            <m:sty m:val="p"/>
          </m:rPr>
          <m:t>)</m:t>
        </m:r>
      </m:oMath>
      <w:r>
        <w:t xml:space="preserve">. Un timp liber mediu de ordinul a</w:t>
      </w:r>
      <w:r>
        <w:t xml:space="preserve"> </w:t>
      </w:r>
      <m:oMath>
        <m:sSup>
          <m:e>
            <m:r>
              <m:t>10</m:t>
            </m:r>
          </m:e>
          <m:sup>
            <m:r>
              <m:rPr>
                <m:sty m:val="p"/>
              </m:rPr>
              <m:t>−</m:t>
            </m:r>
            <m:r>
              <m:t>14</m:t>
            </m:r>
          </m:sup>
        </m:sSup>
        <m:r>
          <m:t> </m:t>
        </m:r>
        <m:r>
          <m:rPr>
            <m:nor/>
            <m:sty m:val="p"/>
          </m:rPr>
          <m:t>s</m:t>
        </m:r>
      </m:oMath>
      <w:r>
        <w:t xml:space="preserve"> </w:t>
      </w:r>
      <w:r>
        <w:t xml:space="preserve">pare infim, dar este exact ce garantează că regimul staționar se instalează, practic, instantaneu: după doar câteva asemenea intervale, viteza de drift și-a atins deja valoarea de echilibru</w:t>
      </w:r>
      <w:r>
        <w:t xml:space="preserve"> </w:t>
      </w:r>
      <m:oMath>
        <m:sSub>
          <m:e>
            <m:acc>
              <m:accPr>
                <m:chr m:val="⃗"/>
              </m:accPr>
              <m:e>
                <m:r>
                  <m:t>v</m:t>
                </m:r>
              </m:e>
            </m:acc>
          </m:e>
          <m:sub>
            <m:r>
              <m:t>d</m:t>
            </m:r>
          </m:sub>
        </m:sSub>
        <m:r>
          <m:rPr>
            <m:sty m:val="p"/>
          </m:rPr>
          <m:t>=</m:t>
        </m:r>
        <m:r>
          <m:rPr>
            <m:sty m:val="p"/>
          </m:rPr>
          <m:t>−</m:t>
        </m:r>
        <m:r>
          <m:t>μ</m:t>
        </m:r>
        <m:acc>
          <m:accPr>
            <m:chr m:val="⃗"/>
          </m:accPr>
          <m:e>
            <m:r>
              <m:t>E</m:t>
            </m:r>
          </m:e>
        </m:acc>
      </m:oMath>
      <w:r>
        <w:t xml:space="preserve">.</w:t>
      </w:r>
    </w:p>
    <w:p>
      <w:pPr>
        <w:pStyle w:val="BodyText"/>
      </w:pPr>
      <w:r>
        <w:t xml:space="preserve">Cât de departe ajunge, de fapt, un electron între două ciocniri? Înmulțind timpul liber mediu cu viteza</w:t>
      </w:r>
      <w:r>
        <w:t xml:space="preserve"> </w:t>
      </w:r>
      <w:r>
        <w:rPr>
          <w:i/>
          <w:iCs/>
        </w:rPr>
        <w:t xml:space="preserve">reală</w:t>
      </w:r>
      <w:r>
        <w:t xml:space="preserve"> </w:t>
      </w:r>
      <w:r>
        <w:t xml:space="preserve">(nu de drift, ci viteza termică haotică) a electronilor într-un metal, de ordinul</w:t>
      </w:r>
      <w:r>
        <w:t xml:space="preserve"> </w:t>
      </w:r>
      <m:oMath>
        <m:r>
          <m:t>v</m:t>
        </m:r>
        <m:r>
          <m:rPr>
            <m:sty m:val="p"/>
          </m:rPr>
          <m:t>≈</m:t>
        </m:r>
        <m:r>
          <m:t>1</m:t>
        </m:r>
        <m:r>
          <m:rPr>
            <m:sty m:val="p"/>
          </m:rPr>
          <m:t>,</m:t>
        </m:r>
        <m:r>
          <m:t>6</m:t>
        </m:r>
        <m:r>
          <m:rPr>
            <m:sty m:val="p"/>
          </m:rPr>
          <m:t>×</m:t>
        </m:r>
        <m:sSup>
          <m:e>
            <m:r>
              <m:t>10</m:t>
            </m:r>
          </m:e>
          <m:sup>
            <m:r>
              <m:t>6</m:t>
            </m:r>
          </m:sup>
        </m:sSup>
        <m:r>
          <m:t> </m:t>
        </m:r>
        <m:r>
          <m:rPr>
            <m:nor/>
            <m:sty m:val="p"/>
          </m:rPr>
          <m:t>m/s</m:t>
        </m:r>
      </m:oMath>
      <w:r>
        <w:t xml:space="preserve">, obținem drumul liber mediu:</w:t>
      </w:r>
    </w:p>
    <w:p>
      <w:pPr>
        <w:pStyle w:val="BodyText"/>
      </w:pPr>
      <m:oMathPara>
        <m:oMathParaPr>
          <m:jc m:val="center"/>
        </m:oMathParaPr>
        <m:oMath>
          <m:r>
            <m:t>ℓ</m:t>
          </m:r>
          <m:r>
            <m:rPr>
              <m:sty m:val="p"/>
            </m:rPr>
            <m:t>=</m:t>
          </m:r>
          <m:r>
            <m:t>v</m:t>
          </m:r>
          <m:r>
            <m:t> </m:t>
          </m:r>
          <m:r>
            <m:t>τ</m:t>
          </m:r>
          <m:r>
            <m:rPr>
              <m:sty m:val="p"/>
            </m:rPr>
            <m:t>≈</m:t>
          </m:r>
          <m:r>
            <m:rPr>
              <m:sty m:val="p"/>
            </m:rPr>
            <m:t>(</m:t>
          </m:r>
          <m:r>
            <m:t>1</m:t>
          </m:r>
          <m:r>
            <m:rPr>
              <m:sty m:val="p"/>
            </m:rPr>
            <m:t>,</m:t>
          </m:r>
          <m:r>
            <m:t>6</m:t>
          </m:r>
          <m:r>
            <m:rPr>
              <m:sty m:val="p"/>
            </m:rPr>
            <m:t>×</m:t>
          </m:r>
          <m:sSup>
            <m:e>
              <m:r>
                <m:t>10</m:t>
              </m:r>
            </m:e>
            <m:sup>
              <m:r>
                <m:t>6</m:t>
              </m:r>
            </m:sup>
          </m:sSup>
          <m:r>
            <m:rPr>
              <m:sty m:val="p"/>
            </m:rPr>
            <m:t>)</m:t>
          </m:r>
          <m:r>
            <m:rPr>
              <m:sty m:val="p"/>
            </m:rPr>
            <m:t>(</m:t>
          </m:r>
          <m:r>
            <m:t>2</m:t>
          </m:r>
          <m:r>
            <m:rPr>
              <m:sty m:val="p"/>
            </m:rPr>
            <m:t>,</m:t>
          </m:r>
          <m:r>
            <m:t>5</m:t>
          </m:r>
          <m:r>
            <m:rPr>
              <m:sty m:val="p"/>
            </m:rPr>
            <m:t>×</m:t>
          </m:r>
          <m:sSup>
            <m:e>
              <m:r>
                <m:t>10</m:t>
              </m:r>
            </m:e>
            <m:sup>
              <m:r>
                <m:rPr>
                  <m:sty m:val="p"/>
                </m:rPr>
                <m:t>−</m:t>
              </m:r>
              <m:r>
                <m:t>14</m:t>
              </m:r>
            </m:sup>
          </m:sSup>
          <m:r>
            <m:rPr>
              <m:sty m:val="p"/>
            </m:rPr>
            <m:t>)</m:t>
          </m:r>
          <m:r>
            <m:rPr>
              <m:sty m:val="p"/>
            </m:rPr>
            <m:t>≈</m:t>
          </m:r>
          <m:r>
            <m:t>4</m:t>
          </m:r>
          <m:r>
            <m:rPr>
              <m:sty m:val="p"/>
            </m:rPr>
            <m:t>×</m:t>
          </m:r>
          <m:sSup>
            <m:e>
              <m:r>
                <m:t>10</m:t>
              </m:r>
            </m:e>
            <m:sup>
              <m:r>
                <m:rPr>
                  <m:sty m:val="p"/>
                </m:rPr>
                <m:t>−</m:t>
              </m:r>
              <m:r>
                <m:t>8</m:t>
              </m:r>
            </m:sup>
          </m:sSup>
          <m:r>
            <m:t> </m:t>
          </m:r>
          <m:r>
            <m:rPr>
              <m:nor/>
              <m:sty m:val="p"/>
            </m:rPr>
            <m:t>m</m:t>
          </m:r>
          <m:r>
            <m:rPr>
              <m:sty m:val="p"/>
            </m:rPr>
            <m:t>=</m:t>
          </m:r>
          <m:r>
            <m:t>40</m:t>
          </m:r>
          <m:r>
            <m:t> </m:t>
          </m:r>
          <m:r>
            <m:rPr>
              <m:nor/>
              <m:sty m:val="p"/>
            </m:rPr>
            <m:t>nm</m:t>
          </m:r>
          <m:r>
            <m:rPr>
              <m:sty m:val="p"/>
            </m:rPr>
            <m:t>,</m:t>
          </m:r>
        </m:oMath>
      </m:oMathPara>
    </w:p>
    <w:p>
      <w:pPr>
        <w:pStyle w:val="FirstParagraph"/>
      </w:pPr>
      <w:r>
        <w:t xml:space="preserve">adică aproximativ</w:t>
      </w:r>
      <w:r>
        <w:t xml:space="preserve"> </w:t>
      </w:r>
      <m:oMath>
        <m:r>
          <m:t>150</m:t>
        </m:r>
      </m:oMath>
      <w:r>
        <w:t xml:space="preserve"> </w:t>
      </w:r>
      <w:r>
        <w:t xml:space="preserve">de distanțe interatomice (spațierea ionilor în cupru este de ordinul a</w:t>
      </w:r>
      <w:r>
        <w:t xml:space="preserve"> </w:t>
      </w:r>
      <m:oMath>
        <m:r>
          <m:t>0</m:t>
        </m:r>
        <m:r>
          <m:rPr>
            <m:sty m:val="p"/>
          </m:rPr>
          <m:t>,</m:t>
        </m:r>
        <m:r>
          <m:t>26</m:t>
        </m:r>
        <m:r>
          <m:t> </m:t>
        </m:r>
        <m:r>
          <m:rPr>
            <m:nor/>
            <m:sty m:val="p"/>
          </m:rPr>
          <m:t>nm</m:t>
        </m:r>
      </m:oMath>
      <w:r>
        <w:t xml:space="preserve">). Rezultatul e surprinzător pentru un model bazat pe</w:t>
      </w:r>
      <w:r>
        <w:t xml:space="preserve"> </w:t>
      </w:r>
      <w:r>
        <w:t xml:space="preserve">“ciocniri”</w:t>
      </w:r>
      <w:r>
        <w:t xml:space="preserve"> </w:t>
      </w:r>
      <w:r>
        <w:t xml:space="preserve">individuale electron-ion: un electron care s-ar lovi cu adevărat de fiecare ion întâlnit în cale n-ar putea parcurge o sută cincizeci de asemenea distanțe fără să fie oprit. Explicația corectă este cuantică - electronul se comportă ca o undă, iar o undă care traversează o rețea</w:t>
      </w:r>
      <w:r>
        <w:t xml:space="preserve"> </w:t>
      </w:r>
      <w:r>
        <w:rPr>
          <w:i/>
          <w:iCs/>
        </w:rPr>
        <w:t xml:space="preserve">perfect</w:t>
      </w:r>
      <w:r>
        <w:t xml:space="preserve"> </w:t>
      </w:r>
      <w:r>
        <w:t xml:space="preserve">periodică nu este deloc împrăștiată; numai abaterile de la periodicitate (vibrațiile termice ale ionilor, impuritățile) împrăștie electronul cu adevărat. Modelul Lorentz-Drude, deși clasic, surprinde totuși corect forma finală a legii</w:t>
      </w:r>
      <w:r>
        <w:t xml:space="preserve"> </w:t>
      </w:r>
      <m:oMath>
        <m:acc>
          <m:accPr>
            <m:chr m:val="⃗"/>
          </m:accPr>
          <m:e>
            <m:r>
              <m:t>ȷ</m:t>
            </m:r>
          </m:e>
        </m:acc>
        <m:r>
          <m:rPr>
            <m:sty m:val="p"/>
          </m:rPr>
          <m:t>=</m:t>
        </m:r>
        <m:r>
          <m:t>σ</m:t>
        </m:r>
        <m:acc>
          <m:accPr>
            <m:chr m:val="⃗"/>
          </m:accPr>
          <m:e>
            <m:r>
              <m:t>E</m:t>
            </m:r>
          </m:e>
        </m:acc>
      </m:oMath>
      <w:r>
        <w:t xml:space="preserve">, chiar dacă mecanismul microscopic exact al ciocnirilor rămâne, în detaliu, un fenomen cuantic, dincolo de cadrul acestui curs.</w:t>
      </w:r>
    </w:p>
    <w:p>
      <w:pPr>
        <w:pStyle w:val="BodyText"/>
      </w:pPr>
      <w:r>
        <w:t xml:space="preserve">O observație importantă, care arată limitele modelului:</w:t>
      </w:r>
      <w:r>
        <w:t xml:space="preserve"> </w:t>
      </w:r>
      <w:r>
        <w:rPr>
          <w:b/>
          <w:bCs/>
        </w:rPr>
        <w:t xml:space="preserve">supraconductorii nu respectă relația</w:t>
      </w:r>
      <w:r>
        <w:rPr>
          <w:b/>
          <w:bCs/>
        </w:rPr>
        <w:t xml:space="preserve"> </w:t>
      </w:r>
      <m:oMath>
        <m:acc>
          <m:accPr>
            <m:chr m:val="⃗"/>
          </m:accPr>
          <m:e>
            <m:r>
              <m:t>ȷ</m:t>
            </m:r>
          </m:e>
        </m:acc>
        <m:r>
          <m:rPr>
            <m:sty m:val="p"/>
          </m:rPr>
          <m:t>=</m:t>
        </m:r>
        <m:r>
          <m:t>σ</m:t>
        </m:r>
        <m:acc>
          <m:accPr>
            <m:chr m:val="⃗"/>
          </m:accPr>
          <m:e>
            <m:r>
              <m:t>E</m:t>
            </m:r>
          </m:e>
        </m:acc>
      </m:oMath>
      <w:r>
        <w:t xml:space="preserve">. Sub o temperatură critică, rezistivitatea lor devine practic nulă, iar un curent poate persista fără niciun câmp electric care să-l întrețină - o comportare pe care modelul Lorentz-Drude, construit pe ciocniri individuale electron-rețea, nu o poate explica. Fenomenul are, la fel, o origine pur cuantică, dincolo de cadrul acestui curs.</w:t>
      </w:r>
    </w:p>
    <w:bookmarkStart w:id="24" w:name="Xd93b76da40993c3611c4ca66915d70b46b9fea1"/>
    <w:p>
      <w:pPr>
        <w:pStyle w:val="Heading3"/>
      </w:pPr>
      <w:r>
        <w:t xml:space="preserve">Intensitatea și câmpul în sârme de grosimi diferite</w:t>
      </w:r>
    </w:p>
    <w:p>
      <w:pPr>
        <w:pStyle w:val="FirstParagraph"/>
      </w:pPr>
      <w:r>
        <w:t xml:space="preserve">Din</w:t>
      </w:r>
      <w:r>
        <w:t xml:space="preserve"> </w:t>
      </w:r>
      <m:oMath>
        <m:acc>
          <m:accPr>
            <m:chr m:val="⃗"/>
          </m:accPr>
          <m:e>
            <m:r>
              <m:t>ȷ</m:t>
            </m:r>
          </m:e>
        </m:acc>
        <m:r>
          <m:rPr>
            <m:sty m:val="p"/>
          </m:rPr>
          <m:t>=</m:t>
        </m:r>
        <m:r>
          <m:t>e</m:t>
        </m:r>
        <m:r>
          <m:t> </m:t>
        </m:r>
        <m:r>
          <m:t>n</m:t>
        </m:r>
        <m:r>
          <m:t> </m:t>
        </m:r>
        <m:r>
          <m:t>μ</m:t>
        </m:r>
        <m:r>
          <m:t> </m:t>
        </m:r>
        <m:acc>
          <m:accPr>
            <m:chr m:val="⃗"/>
          </m:accPr>
          <m:e>
            <m:r>
              <m:t>E</m:t>
            </m:r>
          </m:e>
        </m:acc>
      </m:oMath>
      <w:r>
        <w:t xml:space="preserve"> </w:t>
      </w:r>
      <w:r>
        <w:t xml:space="preserve">și</w:t>
      </w:r>
      <w:r>
        <w:t xml:space="preserve"> </w:t>
      </w:r>
      <m:oMath>
        <m:r>
          <m:t>I</m:t>
        </m:r>
        <m:r>
          <m:rPr>
            <m:sty m:val="p"/>
          </m:rPr>
          <m:t>=</m:t>
        </m:r>
        <m:r>
          <m:t>j</m:t>
        </m:r>
        <m:r>
          <m:rPr>
            <m:sty m:val="p"/>
          </m:rPr>
          <m:t>⋅</m:t>
        </m:r>
        <m:r>
          <m:t>S</m:t>
        </m:r>
      </m:oMath>
      <w:r>
        <w:t xml:space="preserve"> </w:t>
      </w:r>
      <w:r>
        <w:t xml:space="preserve">rezultă</w:t>
      </w:r>
      <w:r>
        <w:t xml:space="preserve"> </w:t>
      </w:r>
      <m:oMath>
        <m:r>
          <m:t>I</m:t>
        </m:r>
        <m:r>
          <m:rPr>
            <m:sty m:val="p"/>
          </m:rPr>
          <m:t>=</m:t>
        </m:r>
        <m:r>
          <m:t>e</m:t>
        </m:r>
        <m:r>
          <m:t> </m:t>
        </m:r>
        <m:r>
          <m:t>n</m:t>
        </m:r>
        <m:r>
          <m:t> </m:t>
        </m:r>
        <m:r>
          <m:t>S</m:t>
        </m:r>
        <m:r>
          <m:t> </m:t>
        </m:r>
        <m:r>
          <m:t>μ</m:t>
        </m:r>
        <m:r>
          <m:t> </m:t>
        </m:r>
        <m:r>
          <m:t>E</m:t>
        </m:r>
      </m:oMath>
      <w:r>
        <w:t xml:space="preserve">. Când conductoarele sunt puse în serie,</w:t>
      </w:r>
      <w:r>
        <w:t xml:space="preserve"> </w:t>
      </w:r>
      <m:oMath>
        <m:r>
          <m:t>I</m:t>
        </m:r>
        <m:r>
          <m:rPr>
            <m:sty m:val="p"/>
          </m:rPr>
          <m:t>=</m:t>
        </m:r>
        <m:r>
          <m:rPr>
            <m:nor/>
            <m:sty m:val="p"/>
          </m:rPr>
          <m:t>const</m:t>
        </m:r>
      </m:oMath>
      <w:r>
        <w:t xml:space="preserve">. Pentru materiale identice (</w:t>
      </w:r>
      <m:oMath>
        <m:r>
          <m:t>n</m:t>
        </m:r>
      </m:oMath>
      <w:r>
        <w:t xml:space="preserve">,</w:t>
      </w:r>
      <w:r>
        <w:t xml:space="preserve"> </w:t>
      </w:r>
      <m:oMath>
        <m:r>
          <m:t>μ</m:t>
        </m:r>
      </m:oMath>
      <w:r>
        <w:t xml:space="preserve"> </w:t>
      </w:r>
      <w:r>
        <w:t xml:space="preserve">egale):</w:t>
      </w:r>
    </w:p>
    <w:p>
      <w:pPr>
        <w:pStyle w:val="BodyText"/>
      </w:pPr>
      <m:oMathPara>
        <m:oMathParaPr>
          <m:jc m:val="center"/>
        </m:oMathParaPr>
        <m:oMath>
          <m:sSub>
            <m:e>
              <m:r>
                <m:t>E</m:t>
              </m:r>
            </m:e>
            <m:sub>
              <m:r>
                <m:t>1</m:t>
              </m:r>
            </m:sub>
          </m:sSub>
          <m:sSub>
            <m:e>
              <m:r>
                <m:t>S</m:t>
              </m:r>
            </m:e>
            <m:sub>
              <m:r>
                <m:t>1</m:t>
              </m:r>
            </m:sub>
          </m:sSub>
          <m:r>
            <m:rPr>
              <m:sty m:val="p"/>
            </m:rPr>
            <m:t>=</m:t>
          </m:r>
          <m:sSub>
            <m:e>
              <m:r>
                <m:t>E</m:t>
              </m:r>
            </m:e>
            <m:sub>
              <m:r>
                <m:t>2</m:t>
              </m:r>
            </m:sub>
          </m:sSub>
          <m:sSub>
            <m:e>
              <m:r>
                <m:t>S</m:t>
              </m:r>
            </m:e>
            <m:sub>
              <m:r>
                <m:t>2</m:t>
              </m:r>
            </m:sub>
          </m:sSub>
          <m:r>
            <m:rPr>
              <m:sty m:val="p"/>
            </m:rPr>
            <m:t>=</m:t>
          </m:r>
          <m:r>
            <m:rPr>
              <m:nor/>
              <m:sty m:val="p"/>
            </m:rPr>
            <m:t>const</m:t>
          </m:r>
          <m:r>
            <m:rPr>
              <m:sty m:val="p"/>
            </m:rPr>
            <m:t>.</m:t>
          </m:r>
        </m:oMath>
      </m:oMathPara>
    </w:p>
    <w:p>
      <w:pPr>
        <w:pStyle w:val="FirstParagraph"/>
      </w:pPr>
      <w:r>
        <w:t xml:space="preserve">Deci densitatea de curent și câmpul sunt</w:t>
      </w:r>
      <w:r>
        <w:t xml:space="preserve"> </w:t>
      </w:r>
      <w:r>
        <w:rPr>
          <w:b/>
          <w:bCs/>
        </w:rPr>
        <w:t xml:space="preserve">mai mari în sârmele subțiri</w:t>
      </w:r>
      <w:r>
        <w:t xml:space="preserve"> </w:t>
      </w:r>
      <w:r>
        <w:t xml:space="preserve">(</w:t>
      </w:r>
      <m:oMath>
        <m:sSub>
          <m:e>
            <m:r>
              <m:t>j</m:t>
            </m:r>
          </m:e>
          <m:sub>
            <m:r>
              <m:t>1</m:t>
            </m:r>
          </m:sub>
        </m:sSub>
        <m:r>
          <m:rPr>
            <m:sty m:val="p"/>
          </m:rPr>
          <m:t>&gt;</m:t>
        </m:r>
        <m:sSub>
          <m:e>
            <m:r>
              <m:t>j</m:t>
            </m:r>
          </m:e>
          <m:sub>
            <m:r>
              <m:t>2</m:t>
            </m:r>
          </m:sub>
        </m:sSub>
      </m:oMath>
      <w:r>
        <w:t xml:space="preserve"> </w:t>
      </w:r>
      <w:r>
        <w:t xml:space="preserve">- analog pentru orice număr de conductoare în serie cu secțiuni crescătoare), deși intensitatea</w:t>
      </w:r>
      <w:r>
        <w:t xml:space="preserve"> </w:t>
      </w:r>
      <m:oMath>
        <m:r>
          <m:t>I</m:t>
        </m:r>
      </m:oMath>
      <w:r>
        <w:t xml:space="preserve"> </w:t>
      </w:r>
      <w:r>
        <w:t xml:space="preserve">rămâne aceeași.</w:t>
      </w:r>
    </w:p>
    <w:p>
      <w:pPr>
        <w:pStyle w:val="BodyText"/>
      </w:pPr>
      <w:r>
        <w:t xml:space="preserve">Analogia hidraulică este utilă aici: e ca și cum am forța același debit de apă printr-o conductă care se îngustează pe alocuri - acolo unde secțiunea e mai mică, apa trebuie să curgă mai repede (aici, sub un gradient de potențial, respectiv un câmp electric, mai intens) ca să transporte, în fiecare secundă, exact același volum ca porțiunea largă.</w:t>
      </w:r>
    </w:p>
    <w:p>
      <w:pPr>
        <w:pStyle w:val="BodyText"/>
      </w:pPr>
      <w:r>
        <w:t xml:space="preserve">De exemplu, trei fire din același material, legate în serie, cu secțiuni crescătoare</w:t>
      </w:r>
      <w:r>
        <w:t xml:space="preserve"> </w:t>
      </w:r>
      <m:oMath>
        <m:sSub>
          <m:e>
            <m:r>
              <m:t>S</m:t>
            </m:r>
          </m:e>
          <m:sub>
            <m:r>
              <m:t>1</m:t>
            </m:r>
          </m:sub>
        </m:sSub>
        <m:r>
          <m:rPr>
            <m:sty m:val="p"/>
          </m:rPr>
          <m:t>=</m:t>
        </m:r>
        <m:r>
          <m:t>0</m:t>
        </m:r>
        <m:r>
          <m:rPr>
            <m:sty m:val="p"/>
          </m:rPr>
          <m:t>,</m:t>
        </m:r>
        <m:r>
          <m:t>5</m:t>
        </m:r>
        <m:r>
          <m:t> </m:t>
        </m:r>
        <m:sSup>
          <m:e>
            <m:r>
              <m:rPr>
                <m:nor/>
                <m:sty m:val="p"/>
              </m:rPr>
              <m:t>mm</m:t>
            </m:r>
          </m:e>
          <m:sup>
            <m:r>
              <m:t>2</m:t>
            </m:r>
          </m:sup>
        </m:sSup>
      </m:oMath>
      <w:r>
        <w:t xml:space="preserve">,</w:t>
      </w:r>
      <w:r>
        <w:t xml:space="preserve"> </w:t>
      </w:r>
      <m:oMath>
        <m:sSub>
          <m:e>
            <m:r>
              <m:t>S</m:t>
            </m:r>
          </m:e>
          <m:sub>
            <m:r>
              <m:t>2</m:t>
            </m:r>
          </m:sub>
        </m:sSub>
        <m:r>
          <m:rPr>
            <m:sty m:val="p"/>
          </m:rPr>
          <m:t>=</m:t>
        </m:r>
        <m:r>
          <m:t>1</m:t>
        </m:r>
        <m:r>
          <m:rPr>
            <m:sty m:val="p"/>
          </m:rPr>
          <m:t>,</m:t>
        </m:r>
        <m:r>
          <m:t>5</m:t>
        </m:r>
        <m:r>
          <m:t> </m:t>
        </m:r>
        <m:sSup>
          <m:e>
            <m:r>
              <m:rPr>
                <m:nor/>
                <m:sty m:val="p"/>
              </m:rPr>
              <m:t>mm</m:t>
            </m:r>
          </m:e>
          <m:sup>
            <m:r>
              <m:t>2</m:t>
            </m:r>
          </m:sup>
        </m:sSup>
      </m:oMath>
      <w:r>
        <w:t xml:space="preserve"> </w:t>
      </w:r>
      <w:r>
        <w:t xml:space="preserve">și</w:t>
      </w:r>
      <w:r>
        <w:t xml:space="preserve"> </w:t>
      </w:r>
      <m:oMath>
        <m:sSub>
          <m:e>
            <m:r>
              <m:t>S</m:t>
            </m:r>
          </m:e>
          <m:sub>
            <m:r>
              <m:t>3</m:t>
            </m:r>
          </m:sub>
        </m:sSub>
        <m:r>
          <m:rPr>
            <m:sty m:val="p"/>
          </m:rPr>
          <m:t>=</m:t>
        </m:r>
        <m:r>
          <m:t>3</m:t>
        </m:r>
        <m:r>
          <m:t> </m:t>
        </m:r>
        <m:sSup>
          <m:e>
            <m:r>
              <m:rPr>
                <m:nor/>
                <m:sty m:val="p"/>
              </m:rPr>
              <m:t>mm</m:t>
            </m:r>
          </m:e>
          <m:sup>
            <m:r>
              <m:t>2</m:t>
            </m:r>
          </m:sup>
        </m:sSup>
      </m:oMath>
      <w:r>
        <w:t xml:space="preserve">, au aceleași</w:t>
      </w:r>
      <w:r>
        <w:t xml:space="preserve"> </w:t>
      </w:r>
      <m:oMath>
        <m:r>
          <m:t>n</m:t>
        </m:r>
      </m:oMath>
      <w:r>
        <w:t xml:space="preserve"> </w:t>
      </w:r>
      <w:r>
        <w:t xml:space="preserve">și</w:t>
      </w:r>
      <w:r>
        <w:t xml:space="preserve"> </w:t>
      </w:r>
      <m:oMath>
        <m:r>
          <m:t>μ</m:t>
        </m:r>
      </m:oMath>
      <w:r>
        <w:t xml:space="preserve">, deci</w:t>
      </w:r>
      <w:r>
        <w:t xml:space="preserve"> </w:t>
      </w:r>
      <m:oMath>
        <m:sSub>
          <m:e>
            <m:r>
              <m:t>E</m:t>
            </m:r>
          </m:e>
          <m:sub>
            <m:r>
              <m:t>1</m:t>
            </m:r>
          </m:sub>
        </m:sSub>
        <m:sSub>
          <m:e>
            <m:r>
              <m:t>S</m:t>
            </m:r>
          </m:e>
          <m:sub>
            <m:r>
              <m:t>1</m:t>
            </m:r>
          </m:sub>
        </m:sSub>
        <m:r>
          <m:rPr>
            <m:sty m:val="p"/>
          </m:rPr>
          <m:t>=</m:t>
        </m:r>
        <m:sSub>
          <m:e>
            <m:r>
              <m:t>E</m:t>
            </m:r>
          </m:e>
          <m:sub>
            <m:r>
              <m:t>2</m:t>
            </m:r>
          </m:sub>
        </m:sSub>
        <m:sSub>
          <m:e>
            <m:r>
              <m:t>S</m:t>
            </m:r>
          </m:e>
          <m:sub>
            <m:r>
              <m:t>2</m:t>
            </m:r>
          </m:sub>
        </m:sSub>
        <m:r>
          <m:rPr>
            <m:sty m:val="p"/>
          </m:rPr>
          <m:t>=</m:t>
        </m:r>
        <m:sSub>
          <m:e>
            <m:r>
              <m:t>E</m:t>
            </m:r>
          </m:e>
          <m:sub>
            <m:r>
              <m:t>3</m:t>
            </m:r>
          </m:sub>
        </m:sSub>
        <m:sSub>
          <m:e>
            <m:r>
              <m:t>S</m:t>
            </m:r>
          </m:e>
          <m:sub>
            <m:r>
              <m:t>3</m:t>
            </m:r>
          </m:sub>
        </m:sSub>
      </m:oMath>
      <w:r>
        <w:t xml:space="preserve">. Rezultă</w:t>
      </w:r>
    </w:p>
    <w:p>
      <w:pPr>
        <w:pStyle w:val="BodyText"/>
      </w:pPr>
      <m:oMathPara>
        <m:oMathParaPr>
          <m:jc m:val="center"/>
        </m:oMathParaPr>
        <m:oMath>
          <m:sSub>
            <m:e>
              <m:r>
                <m:t>E</m:t>
              </m:r>
            </m:e>
            <m:sub>
              <m:r>
                <m:t>1</m:t>
              </m:r>
            </m:sub>
          </m:sSub>
          <m:r>
            <m:rPr>
              <m:sty m:val="p"/>
            </m:rPr>
            <m:t>:</m:t>
          </m:r>
          <m:sSub>
            <m:e>
              <m:r>
                <m:t>E</m:t>
              </m:r>
            </m:e>
            <m:sub>
              <m:r>
                <m:t>2</m:t>
              </m:r>
            </m:sub>
          </m:sSub>
          <m:r>
            <m:rPr>
              <m:sty m:val="p"/>
            </m:rPr>
            <m:t>:</m:t>
          </m:r>
          <m:sSub>
            <m:e>
              <m:r>
                <m:t>E</m:t>
              </m:r>
            </m:e>
            <m:sub>
              <m:r>
                <m:t>3</m:t>
              </m:r>
            </m:sub>
          </m:sSub>
          <m:r>
            <m:rPr>
              <m:sty m:val="p"/>
            </m:rPr>
            <m:t>=</m:t>
          </m:r>
          <m:f>
            <m:fPr>
              <m:type m:val="bar"/>
            </m:fPr>
            <m:num>
              <m:r>
                <m:t>1</m:t>
              </m:r>
            </m:num>
            <m:den>
              <m:sSub>
                <m:e>
                  <m:r>
                    <m:t>S</m:t>
                  </m:r>
                </m:e>
                <m:sub>
                  <m:r>
                    <m:t>1</m:t>
                  </m:r>
                </m:sub>
              </m:sSub>
            </m:den>
          </m:f>
          <m:r>
            <m:rPr>
              <m:sty m:val="p"/>
            </m:rPr>
            <m:t>:</m:t>
          </m:r>
          <m:f>
            <m:fPr>
              <m:type m:val="bar"/>
            </m:fPr>
            <m:num>
              <m:r>
                <m:t>1</m:t>
              </m:r>
            </m:num>
            <m:den>
              <m:sSub>
                <m:e>
                  <m:r>
                    <m:t>S</m:t>
                  </m:r>
                </m:e>
                <m:sub>
                  <m:r>
                    <m:t>2</m:t>
                  </m:r>
                </m:sub>
              </m:sSub>
            </m:den>
          </m:f>
          <m:r>
            <m:rPr>
              <m:sty m:val="p"/>
            </m:rPr>
            <m:t>:</m:t>
          </m:r>
          <m:f>
            <m:fPr>
              <m:type m:val="bar"/>
            </m:fPr>
            <m:num>
              <m:r>
                <m:t>1</m:t>
              </m:r>
            </m:num>
            <m:den>
              <m:sSub>
                <m:e>
                  <m:r>
                    <m:t>S</m:t>
                  </m:r>
                </m:e>
                <m:sub>
                  <m:r>
                    <m:t>3</m:t>
                  </m:r>
                </m:sub>
              </m:sSub>
            </m:den>
          </m:f>
          <m:r>
            <m:rPr>
              <m:sty m:val="p"/>
            </m:rPr>
            <m:t>=</m:t>
          </m:r>
          <m:r>
            <m:t>6</m:t>
          </m:r>
          <m:r>
            <m:rPr>
              <m:sty m:val="p"/>
            </m:rPr>
            <m:t>:</m:t>
          </m:r>
          <m:r>
            <m:t>2</m:t>
          </m:r>
          <m:r>
            <m:rPr>
              <m:sty m:val="p"/>
            </m:rPr>
            <m:t>:</m:t>
          </m:r>
          <m:r>
            <m:t>1</m:t>
          </m:r>
          <m:r>
            <m:rPr>
              <m:sty m:val="p"/>
            </m:rPr>
            <m:t>,</m:t>
          </m:r>
        </m:oMath>
      </m:oMathPara>
    </w:p>
    <w:p>
      <w:pPr>
        <w:pStyle w:val="FirstParagraph"/>
      </w:pPr>
      <w:r>
        <w:t xml:space="preserve">adică firul cel mai subțire (</w:t>
      </w:r>
      <m:oMath>
        <m:sSub>
          <m:e>
            <m:r>
              <m:t>S</m:t>
            </m:r>
          </m:e>
          <m:sub>
            <m:r>
              <m:t>1</m:t>
            </m:r>
          </m:sub>
        </m:sSub>
      </m:oMath>
      <w:r>
        <w:t xml:space="preserve">) are un câmp (și o densitate de curent) de șase ori mai intens decât firul cel mai gros (</w:t>
      </w:r>
      <m:oMath>
        <m:sSub>
          <m:e>
            <m:r>
              <m:t>S</m:t>
            </m:r>
          </m:e>
          <m:sub>
            <m:r>
              <m:t>3</m:t>
            </m:r>
          </m:sub>
        </m:sSub>
      </m:oMath>
      <w:r>
        <w:t xml:space="preserve">), deși prin toate trei trece, în fiecare moment, exact același curent</w:t>
      </w:r>
      <w:r>
        <w:t xml:space="preserve"> </w:t>
      </w:r>
      <m:oMath>
        <m:r>
          <m:t>I</m:t>
        </m:r>
      </m:oMath>
      <w:r>
        <w:t xml:space="preserve">.</w:t>
      </w:r>
    </w:p>
    <w:p>
      <w:pPr>
        <w:pStyle w:val="CaptionedFigure"/>
      </w:pPr>
      <w:r>
        <w:drawing>
          <wp:inline>
            <wp:extent cx="5334000" cy="3000375"/>
            <wp:effectExtent b="0" l="0" r="0" t="0"/>
            <wp:docPr descr="(3D) E mai intens în sârme subțiri (serie, I = const)" title="" id="22" name="Picture"/>
            <a:graphic>
              <a:graphicData uri="http://schemas.openxmlformats.org/drawingml/2006/picture">
                <pic:pic>
                  <pic:nvPicPr>
                    <pic:cNvPr descr="D:/Daniel/proiecte/electricitate_si_magnetism/web/public/renders/posters/c10_sarme_sectiune_diferita.png" id="23" name="Picture"/>
                    <pic:cNvPicPr>
                      <a:picLocks noChangeArrowheads="1" noChangeAspect="1"/>
                    </pic:cNvPicPr>
                  </pic:nvPicPr>
                  <pic:blipFill>
                    <a:blip r:embed="rId21"/>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E mai intens în sârme subțiri (serie, I = const)</w:t>
      </w:r>
    </w:p>
    <w:bookmarkEnd w:id="24"/>
    <w:bookmarkStart w:id="25" w:name="sinteză-formule-de-referință"/>
    <w:p>
      <w:pPr>
        <w:pStyle w:val="Heading3"/>
      </w:pPr>
      <w:r>
        <w:t xml:space="preserve">Sinteză (formule de referință)</w:t>
      </w:r>
    </w:p>
    <w:p>
      <w:pPr>
        <w:pStyle w:val="FirstParagraph"/>
      </w:pPr>
      <w:r>
        <w:t xml:space="preserve">Recapitulăm lanțul complet de relații stabilit până acum, de la mișcarea microscopică a unui singur electron cuasi-liber până la legea locală a lui Ohm:</w:t>
      </w:r>
    </w:p>
    <w:p>
      <w:pPr>
        <w:pStyle w:val="BodyText"/>
      </w:pPr>
      <m:oMathPara>
        <m:oMathParaPr>
          <m:jc m:val="center"/>
        </m:oMathParaPr>
        <m:oMath>
          <m:acc>
            <m:accPr>
              <m:chr m:val="⃗"/>
            </m:accPr>
            <m:e>
              <m:r>
                <m:t>ȷ</m:t>
              </m:r>
            </m:e>
          </m:acc>
          <m:r>
            <m:rPr>
              <m:sty m:val="p"/>
            </m:rPr>
            <m:t>=</m:t>
          </m:r>
          <m:r>
            <m:rPr>
              <m:sty m:val="p"/>
            </m:rPr>
            <m:t>−</m:t>
          </m:r>
          <m:r>
            <m:t>e</m:t>
          </m:r>
          <m:r>
            <m:t> </m:t>
          </m:r>
          <m:r>
            <m:t>n</m:t>
          </m:r>
          <m:r>
            <m:t> </m:t>
          </m:r>
          <m:sSub>
            <m:e>
              <m:acc>
                <m:accPr>
                  <m:chr m:val="⃗"/>
                </m:accPr>
                <m:e>
                  <m:r>
                    <m:t>v</m:t>
                  </m:r>
                </m:e>
              </m:acc>
            </m:e>
            <m:sub>
              <m:r>
                <m:t>d</m:t>
              </m:r>
            </m:sub>
          </m:sSub>
          <m:r>
            <m:rPr>
              <m:sty m:val="p"/>
            </m:rPr>
            <m:t>,</m:t>
          </m:r>
          <m:r>
            <m:t> </m:t>
          </m:r>
          <m:sSub>
            <m:e>
              <m:acc>
                <m:accPr>
                  <m:chr m:val="⃗"/>
                </m:accPr>
                <m:e>
                  <m:r>
                    <m:t>v</m:t>
                  </m:r>
                </m:e>
              </m:acc>
            </m:e>
            <m:sub>
              <m:r>
                <m:t>d</m:t>
              </m:r>
            </m:sub>
          </m:sSub>
          <m:r>
            <m:rPr>
              <m:sty m:val="p"/>
            </m:rPr>
            <m:t>=</m:t>
          </m:r>
          <m:r>
            <m:rPr>
              <m:sty m:val="p"/>
            </m:rPr>
            <m:t>−</m:t>
          </m:r>
          <m:r>
            <m:t>μ</m:t>
          </m:r>
          <m:acc>
            <m:accPr>
              <m:chr m:val="⃗"/>
            </m:accPr>
            <m:e>
              <m:r>
                <m:t>E</m:t>
              </m:r>
            </m:e>
          </m:acc>
          <m:r>
            <m:rPr>
              <m:sty m:val="p"/>
            </m:rPr>
            <m:t>,</m:t>
          </m:r>
          <m:r>
            <m:t> </m:t>
          </m:r>
          <m:r>
            <m:t>μ</m:t>
          </m:r>
          <m:r>
            <m:rPr>
              <m:sty m:val="p"/>
            </m:rPr>
            <m:t>=</m:t>
          </m:r>
          <m:f>
            <m:fPr>
              <m:type m:val="bar"/>
            </m:fPr>
            <m:num>
              <m:r>
                <m:t>e</m:t>
              </m:r>
              <m:r>
                <m:t>τ</m:t>
              </m:r>
            </m:num>
            <m:den>
              <m:r>
                <m:t>m</m:t>
              </m:r>
            </m:den>
          </m:f>
          <m:r>
            <m:rPr>
              <m:sty m:val="p"/>
            </m:rPr>
            <m:t>,</m:t>
          </m:r>
          <m:r>
            <m:t> </m:t>
          </m:r>
          <m:acc>
            <m:accPr>
              <m:chr m:val="⃗"/>
            </m:accPr>
            <m:e>
              <m:r>
                <m:t>ȷ</m:t>
              </m:r>
            </m:e>
          </m:acc>
          <m:r>
            <m:rPr>
              <m:sty m:val="p"/>
            </m:rPr>
            <m:t>=</m:t>
          </m:r>
          <m:r>
            <m:t>e</m:t>
          </m:r>
          <m:r>
            <m:t> </m:t>
          </m:r>
          <m:r>
            <m:t>n</m:t>
          </m:r>
          <m:r>
            <m:t> </m:t>
          </m:r>
          <m:r>
            <m:t>μ</m:t>
          </m:r>
          <m:r>
            <m:t> </m:t>
          </m:r>
          <m:acc>
            <m:accPr>
              <m:chr m:val="⃗"/>
            </m:accPr>
            <m:e>
              <m:r>
                <m:t>E</m:t>
              </m:r>
            </m:e>
          </m:acc>
          <m:r>
            <m:rPr>
              <m:sty m:val="p"/>
            </m:rPr>
            <m:t>,</m:t>
          </m:r>
          <m:r>
            <m:t> </m:t>
          </m:r>
          <m:r>
            <m:t>σ</m:t>
          </m:r>
          <m:r>
            <m:rPr>
              <m:sty m:val="p"/>
            </m:rPr>
            <m:t>=</m:t>
          </m:r>
          <m:r>
            <m:t>e</m:t>
          </m:r>
          <m:r>
            <m:t> </m:t>
          </m:r>
          <m:r>
            <m:t>n</m:t>
          </m:r>
          <m:r>
            <m:t> </m:t>
          </m:r>
          <m:r>
            <m:t>μ</m:t>
          </m:r>
          <m:r>
            <m:rPr>
              <m:sty m:val="p"/>
            </m:rPr>
            <m:t>,</m:t>
          </m:r>
          <m:r>
            <m:t> </m:t>
          </m:r>
          <m:acc>
            <m:accPr>
              <m:chr m:val="⃗"/>
            </m:accPr>
            <m:e>
              <m:r>
                <m:t>ȷ</m:t>
              </m:r>
            </m:e>
          </m:acc>
          <m:r>
            <m:rPr>
              <m:sty m:val="p"/>
            </m:rPr>
            <m:t>=</m:t>
          </m:r>
          <m:r>
            <m:t>σ</m:t>
          </m:r>
          <m:acc>
            <m:accPr>
              <m:chr m:val="⃗"/>
            </m:accPr>
            <m:e>
              <m:r>
                <m:t>E</m:t>
              </m:r>
            </m:e>
          </m:acc>
          <m:r>
            <m:rPr>
              <m:sty m:val="p"/>
            </m:rPr>
            <m:t>=</m:t>
          </m:r>
          <m:f>
            <m:fPr>
              <m:type m:val="bar"/>
            </m:fPr>
            <m:num>
              <m:r>
                <m:t>1</m:t>
              </m:r>
            </m:num>
            <m:den>
              <m:r>
                <m:t>ρ</m:t>
              </m:r>
            </m:den>
          </m:f>
          <m:acc>
            <m:accPr>
              <m:chr m:val="⃗"/>
            </m:accPr>
            <m:e>
              <m:r>
                <m:t>E</m:t>
              </m:r>
            </m:e>
          </m:acc>
          <m:r>
            <m:rPr>
              <m:sty m:val="p"/>
            </m:rPr>
            <m:t>.</m:t>
          </m:r>
        </m:oMath>
      </m:oMathPara>
    </w:p>
    <w:bookmarkEnd w:id="25"/>
    <w:bookmarkEnd w:id="26"/>
    <w:bookmarkStart w:id="35" w:name="X0f99b3afbec120fb7e8cdf48c9af67f560c5344"/>
    <w:p>
      <w:pPr>
        <w:pStyle w:val="Heading2"/>
      </w:pPr>
      <w:r>
        <w:t xml:space="preserve">Legea lui Ohm (formă integrală) și rezistența</w:t>
      </w:r>
    </w:p>
    <w:p>
      <w:pPr>
        <w:pStyle w:val="FirstParagraph"/>
      </w:pPr>
      <w:r>
        <w:t xml:space="preserve">Am stabilit legea lui Ohm în forma ei locală,</w:t>
      </w:r>
      <w:r>
        <w:t xml:space="preserve"> </w:t>
      </w:r>
      <m:oMath>
        <m:acc>
          <m:accPr>
            <m:chr m:val="⃗"/>
          </m:accPr>
          <m:e>
            <m:r>
              <m:t>ȷ</m:t>
            </m:r>
          </m:e>
        </m:acc>
        <m:r>
          <m:rPr>
            <m:sty m:val="p"/>
          </m:rPr>
          <m:t>=</m:t>
        </m:r>
        <m:r>
          <m:t>σ</m:t>
        </m:r>
        <m:acc>
          <m:accPr>
            <m:chr m:val="⃗"/>
          </m:accPr>
          <m:e>
            <m:r>
              <m:t>E</m:t>
            </m:r>
          </m:e>
        </m:acc>
      </m:oMath>
      <w:r>
        <w:t xml:space="preserve">, valabilă punct cu punct în interiorul conductorului. Trecem acum la forma ei istorică și integrală - cea cu care lucrează, de fapt, un inginer la bancul de măsură, exprimată direct în mărimi ușor de citit pe un aparat: tensiune și curent.</w:t>
      </w:r>
    </w:p>
    <w:p>
      <w:pPr>
        <w:pStyle w:val="BodyText"/>
      </w:pPr>
      <w:r>
        <w:rPr>
          <w:b/>
          <w:bCs/>
        </w:rPr>
        <w:t xml:space="preserve">Legea lui Ohm</w:t>
      </w:r>
      <w:r>
        <w:t xml:space="preserve"> </w:t>
      </w:r>
      <w:r>
        <w:t xml:space="preserve">(Georg Simon Ohm, 1826): pentru materialele</w:t>
      </w:r>
      <w:r>
        <w:t xml:space="preserve"> </w:t>
      </w:r>
      <w:r>
        <w:rPr>
          <w:b/>
          <w:bCs/>
        </w:rPr>
        <w:t xml:space="preserve">ohmice</w:t>
      </w:r>
      <w:r>
        <w:t xml:space="preserve">, dependența dintre intensitate</w:t>
      </w:r>
      <w:r>
        <w:t xml:space="preserve"> </w:t>
      </w:r>
      <m:oMath>
        <m:r>
          <m:t>I</m:t>
        </m:r>
      </m:oMath>
      <w:r>
        <w:t xml:space="preserve"> </w:t>
      </w:r>
      <w:r>
        <w:t xml:space="preserve">și tensiune</w:t>
      </w:r>
      <w:r>
        <w:t xml:space="preserve"> </w:t>
      </w:r>
      <m:oMath>
        <m:r>
          <m:t>U</m:t>
        </m:r>
        <m:r>
          <m:rPr>
            <m:sty m:val="p"/>
          </m:rPr>
          <m:t>=</m:t>
        </m:r>
        <m:sSub>
          <m:e>
            <m:r>
              <m:t>V</m:t>
            </m:r>
          </m:e>
          <m:sub>
            <m:r>
              <m:t>A</m:t>
            </m:r>
          </m:sub>
        </m:sSub>
        <m:r>
          <m:rPr>
            <m:sty m:val="p"/>
          </m:rPr>
          <m:t>−</m:t>
        </m:r>
        <m:sSub>
          <m:e>
            <m:r>
              <m:t>V</m:t>
            </m:r>
          </m:e>
          <m:sub>
            <m:r>
              <m:t>B</m:t>
            </m:r>
          </m:sub>
        </m:sSub>
      </m:oMath>
      <w:r>
        <w:t xml:space="preserve"> </w:t>
      </w:r>
      <w:r>
        <w:t xml:space="preserve">este o dreaptă.</w:t>
      </w:r>
    </w:p>
    <w:p>
      <w:pPr>
        <w:pStyle w:val="CaptionedFigure"/>
      </w:pPr>
      <w:r>
        <w:drawing>
          <wp:inline>
            <wp:extent cx="1809750" cy="1524000"/>
            <wp:effectExtent b="0" l="0" r="0" t="0"/>
            <wp:docPr descr="Graficul I(U) pentru un material ohmic: dreapta trece prin origine cu panta 1/R; punctul de construcție (U₀, I₀) ilustrează definiția rezistenței." title="" id="28" name="Picture"/>
            <a:graphic>
              <a:graphicData uri="http://schemas.openxmlformats.org/drawingml/2006/picture">
                <pic:pic>
                  <pic:nvPicPr>
                    <pic:cNvPr descr="D:/Daniel/proiecte/electricitate_si_magnetism/web/public/figures/c10_dreapta_IU_ohmic.svg" id="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bwMode="auto">
                    <a:xfrm>
                      <a:off x="0" y="0"/>
                      <a:ext cx="1809750" cy="1524000"/>
                    </a:xfrm>
                    <a:prstGeom prst="rect">
                      <a:avLst/>
                    </a:prstGeom>
                    <a:noFill/>
                    <a:ln w="9525">
                      <a:noFill/>
                      <a:headEnd/>
                      <a:tailEnd/>
                    </a:ln>
                  </pic:spPr>
                </pic:pic>
              </a:graphicData>
            </a:graphic>
          </wp:inline>
        </w:drawing>
      </w:r>
    </w:p>
    <w:p>
      <w:pPr>
        <w:pStyle w:val="ImageCaption"/>
      </w:pPr>
      <w:r>
        <w:t xml:space="preserve">Graficul I(U) pentru un material ohmic: dreapta trece prin origine cu panta 1/R; punctul de construcție (U₀, I₀) ilustrează definiția rezistenței.</w:t>
      </w:r>
    </w:p>
    <w:p>
      <w:pPr>
        <w:pStyle w:val="BodyText"/>
      </w:pPr>
      <w:r>
        <w:t xml:space="preserve">Microscopic, un material este</w:t>
      </w:r>
      <w:r>
        <w:t xml:space="preserve"> </w:t>
      </w:r>
      <w:r>
        <w:rPr>
          <w:i/>
          <w:iCs/>
        </w:rPr>
        <w:t xml:space="preserve">ohmic</w:t>
      </w:r>
      <w:r>
        <w:t xml:space="preserve"> </w:t>
      </w:r>
      <w:r>
        <w:t xml:space="preserve">atunci când conductivitatea lui</w:t>
      </w:r>
      <w:r>
        <w:t xml:space="preserve"> </w:t>
      </w:r>
      <m:oMath>
        <m:r>
          <m:t>σ</m:t>
        </m:r>
      </m:oMath>
      <w:r>
        <w:t xml:space="preserve"> </w:t>
      </w:r>
      <w:r>
        <w:t xml:space="preserve">(deci și</w:t>
      </w:r>
      <w:r>
        <w:t xml:space="preserve"> </w:t>
      </w:r>
      <m:oMath>
        <m:r>
          <m:t>ρ</m:t>
        </m:r>
        <m:r>
          <m:rPr>
            <m:sty m:val="p"/>
          </m:rPr>
          <m:t>=</m:t>
        </m:r>
        <m:r>
          <m:t>1</m:t>
        </m:r>
        <m:r>
          <m:rPr>
            <m:sty m:val="p"/>
          </m:rPr>
          <m:t>/</m:t>
        </m:r>
        <m:r>
          <m:t>σ</m:t>
        </m:r>
      </m:oMath>
      <w:r>
        <w:t xml:space="preserve">) nu depinde de câmpul</w:t>
      </w:r>
      <w:r>
        <w:t xml:space="preserve"> </w:t>
      </w:r>
      <m:oMath>
        <m:acc>
          <m:accPr>
            <m:chr m:val="⃗"/>
          </m:accPr>
          <m:e>
            <m:r>
              <m:t>E</m:t>
            </m:r>
          </m:e>
        </m:acc>
      </m:oMath>
      <w:r>
        <w:t xml:space="preserve"> </w:t>
      </w:r>
      <w:r>
        <w:t xml:space="preserve">aplicat - exact situația surprinsă de formula</w:t>
      </w:r>
      <w:r>
        <w:t xml:space="preserve"> </w:t>
      </w:r>
      <m:oMath>
        <m:r>
          <m:t>σ</m:t>
        </m:r>
        <m:r>
          <m:rPr>
            <m:sty m:val="p"/>
          </m:rPr>
          <m:t>=</m:t>
        </m:r>
        <m:r>
          <m:t>e</m:t>
        </m:r>
        <m:r>
          <m:t>n</m:t>
        </m:r>
        <m:r>
          <m:t>μ</m:t>
        </m:r>
      </m:oMath>
      <w:r>
        <w:t xml:space="preserve"> </w:t>
      </w:r>
      <w:r>
        <w:t xml:space="preserve">de mai sus, în care nimic din membrul drept (</w:t>
      </w:r>
      <m:oMath>
        <m:r>
          <m:t>e</m:t>
        </m:r>
      </m:oMath>
      <w:r>
        <w:t xml:space="preserve">,</w:t>
      </w:r>
      <w:r>
        <w:t xml:space="preserve"> </w:t>
      </w:r>
      <m:oMath>
        <m:r>
          <m:t>n</m:t>
        </m:r>
      </m:oMath>
      <w:r>
        <w:t xml:space="preserve">,</w:t>
      </w:r>
      <w:r>
        <w:t xml:space="preserve"> </w:t>
      </w:r>
      <m:oMath>
        <m:r>
          <m:t>μ</m:t>
        </m:r>
      </m:oMath>
      <w:r>
        <w:t xml:space="preserve">) nu se schimbă atunci când</w:t>
      </w:r>
      <w:r>
        <w:t xml:space="preserve"> </w:t>
      </w:r>
      <m:oMath>
        <m:acc>
          <m:accPr>
            <m:chr m:val="⃗"/>
          </m:accPr>
          <m:e>
            <m:r>
              <m:t>E</m:t>
            </m:r>
          </m:e>
        </m:acc>
      </m:oMath>
      <w:r>
        <w:t xml:space="preserve"> </w:t>
      </w:r>
      <w:r>
        <w:t xml:space="preserve">variază. Metalele sunt materiale ohmice într-un domeniu enorm de câmpuri, ceea ce explică de ce modelul Lorentz-Drude le descrie atât de bine; alte materiale (joncțiunile semiconductoare, gazele ionizate) nu sunt ohmice deloc, iar pentru ele nu există o rezistență unică, independentă de curent.</w:t>
      </w:r>
    </w:p>
    <w:p>
      <w:pPr>
        <w:pStyle w:val="BodyText"/>
      </w:pPr>
      <w:r>
        <w:t xml:space="preserve">Este o distincție istorică demnă de remarcat: Ohm a descoperit această regularitate pur empiric, în 1826, măsurând curenți și tensiuni fără să aibă vreo idee despre electroni sau despre rețele cristaline - electronul avea să fie descoperit abia în 1897, de J. J. Thomson. Explicația microscopică de mai sus, prin modelul Lorentz-Drude, a venit aproape opt decenii mai târziu. Este un exemplu tipic al modului în care progresează adesea fizica: întâi legea empirică, verificată experimental cu precizie, apoi mecanismul profund care o explică.</w:t>
      </w:r>
    </w:p>
    <w:p>
      <w:pPr>
        <w:pStyle w:val="BodyText"/>
      </w:pPr>
      <w:r>
        <w:t xml:space="preserve">Pentru un conductor de lungime</w:t>
      </w:r>
      <w:r>
        <w:t xml:space="preserve"> </w:t>
      </w:r>
      <m:oMath>
        <m:r>
          <m:t>l</m:t>
        </m:r>
      </m:oMath>
      <w:r>
        <w:t xml:space="preserve"> </w:t>
      </w:r>
      <w:r>
        <w:t xml:space="preserve">și secțiune constantă</w:t>
      </w:r>
      <w:r>
        <w:t xml:space="preserve"> </w:t>
      </w:r>
      <m:oMath>
        <m:r>
          <m:t>S</m:t>
        </m:r>
      </m:oMath>
      <w:r>
        <w:t xml:space="preserve">, cu</w:t>
      </w:r>
      <w:r>
        <w:t xml:space="preserve"> </w:t>
      </w:r>
      <m:oMath>
        <m:acc>
          <m:accPr>
            <m:chr m:val="⃗"/>
          </m:accPr>
          <m:e>
            <m:r>
              <m:t>E</m:t>
            </m:r>
          </m:e>
        </m:acc>
      </m:oMath>
      <w:r>
        <w:t xml:space="preserve"> </w:t>
      </w:r>
      <w:r>
        <w:t xml:space="preserve">constant în interior, integrând de-a lungul liniei de câmp:</w:t>
      </w:r>
    </w:p>
    <w:p>
      <w:pPr>
        <w:pStyle w:val="BodyText"/>
      </w:pPr>
      <m:oMathPara>
        <m:oMathParaPr>
          <m:jc m:val="center"/>
        </m:oMathParaPr>
        <m:oMath>
          <m:sSub>
            <m:e>
              <m:r>
                <m:t>V</m:t>
              </m:r>
            </m:e>
            <m:sub>
              <m:r>
                <m:t>A</m:t>
              </m:r>
            </m:sub>
          </m:sSub>
          <m:r>
            <m:rPr>
              <m:sty m:val="p"/>
            </m:rPr>
            <m:t>−</m:t>
          </m:r>
          <m:sSub>
            <m:e>
              <m:r>
                <m:t>V</m:t>
              </m:r>
            </m:e>
            <m:sub>
              <m:r>
                <m:t>B</m:t>
              </m:r>
            </m:sub>
          </m:sSub>
          <m:r>
            <m:rPr>
              <m:sty m:val="p"/>
            </m:rPr>
            <m:t>=</m:t>
          </m:r>
          <m:nary>
            <m:naryPr>
              <m:chr m:val="∫"/>
              <m:limLoc m:val="subSup"/>
              <m:subHide m:val="off"/>
              <m:supHide m:val="off"/>
            </m:naryPr>
            <m:sub>
              <m:r>
                <m:t>A</m:t>
              </m:r>
            </m:sub>
            <m:sup>
              <m:r>
                <m:t>B</m:t>
              </m:r>
            </m:sup>
            <m:e>
              <m:acc>
                <m:accPr>
                  <m:chr m:val="⃗"/>
                </m:accPr>
                <m:e>
                  <m:r>
                    <m:t>E</m:t>
                  </m:r>
                </m:e>
              </m:acc>
            </m:e>
          </m:nary>
          <m:r>
            <m:rPr>
              <m:sty m:val="p"/>
            </m:rPr>
            <m:t>⋅</m:t>
          </m:r>
          <m:r>
            <m:t>d</m:t>
          </m:r>
          <m:acc>
            <m:accPr>
              <m:chr m:val="⃗"/>
            </m:accPr>
            <m:e>
              <m:r>
                <m:t>r</m:t>
              </m:r>
            </m:e>
          </m:acc>
          <m:r>
            <m:rPr>
              <m:sty m:val="p"/>
            </m:rPr>
            <m:t>=</m:t>
          </m:r>
          <m:nary>
            <m:naryPr>
              <m:chr m:val="∫"/>
              <m:limLoc m:val="subSup"/>
              <m:subHide m:val="off"/>
              <m:supHide m:val="off"/>
            </m:naryPr>
            <m:sub>
              <m:r>
                <m:t>A</m:t>
              </m:r>
            </m:sub>
            <m:sup>
              <m:r>
                <m:t>B</m:t>
              </m:r>
            </m:sup>
            <m:e>
              <m:r>
                <m:t>E</m:t>
              </m:r>
            </m:e>
          </m:nary>
          <m:r>
            <m:t> </m:t>
          </m:r>
          <m:r>
            <m:rPr>
              <m:sty m:val="p"/>
            </m:rPr>
            <m:t>|</m:t>
          </m:r>
          <m:r>
            <m:t>d</m:t>
          </m:r>
          <m:acc>
            <m:accPr>
              <m:chr m:val="⃗"/>
            </m:accPr>
            <m:e>
              <m:r>
                <m:t>r</m:t>
              </m:r>
            </m:e>
          </m:acc>
          <m:r>
            <m:rPr>
              <m:sty m:val="p"/>
            </m:rPr>
            <m:t>|</m:t>
          </m:r>
          <m:r>
            <m:rPr>
              <m:sty m:val="p"/>
            </m:rPr>
            <m:t>cos</m:t>
          </m:r>
          <m:r>
            <m:t>0</m:t>
          </m:r>
          <m:r>
            <m:rPr>
              <m:sty m:val="p"/>
            </m:rPr>
            <m:t>=</m:t>
          </m:r>
          <m:r>
            <m:t>E</m:t>
          </m:r>
          <m:nary>
            <m:naryPr>
              <m:chr m:val="∫"/>
              <m:limLoc m:val="subSup"/>
              <m:subHide m:val="off"/>
              <m:supHide m:val="off"/>
            </m:naryPr>
            <m:sub>
              <m:r>
                <m:t>A</m:t>
              </m:r>
            </m:sub>
            <m:sup>
              <m:r>
                <m:t>B</m:t>
              </m:r>
            </m:sup>
            <m:e>
              <m:r>
                <m:rPr>
                  <m:sty m:val="p"/>
                </m:rPr>
                <m:t>|</m:t>
              </m:r>
            </m:e>
          </m:nary>
          <m:r>
            <m:t>d</m:t>
          </m:r>
          <m:acc>
            <m:accPr>
              <m:chr m:val="⃗"/>
            </m:accPr>
            <m:e>
              <m:r>
                <m:t>r</m:t>
              </m:r>
            </m:e>
          </m:acc>
          <m:r>
            <m:rPr>
              <m:sty m:val="p"/>
            </m:rPr>
            <m:t>|</m:t>
          </m:r>
          <m:r>
            <m:rPr>
              <m:sty m:val="p"/>
            </m:rPr>
            <m:t>=</m:t>
          </m:r>
          <m:r>
            <m:t>E</m:t>
          </m:r>
          <m:r>
            <m:t> </m:t>
          </m:r>
          <m:r>
            <m:t>l</m:t>
          </m:r>
          <m:r>
            <m:rPr>
              <m:sty m:val="p"/>
            </m:rPr>
            <m:t>.</m:t>
          </m:r>
        </m:oMath>
      </m:oMathPara>
    </w:p>
    <w:p>
      <w:pPr>
        <w:pStyle w:val="FirstParagraph"/>
      </w:pPr>
      <w:r>
        <w:t xml:space="preserve">Deci</w:t>
      </w:r>
      <w:r>
        <w:t xml:space="preserve"> </w:t>
      </w:r>
      <m:oMath>
        <m:sSub>
          <m:e>
            <m:r>
              <m:t>V</m:t>
            </m:r>
          </m:e>
          <m:sub>
            <m:r>
              <m:t>A</m:t>
            </m:r>
          </m:sub>
        </m:sSub>
        <m:r>
          <m:rPr>
            <m:sty m:val="p"/>
          </m:rPr>
          <m:t>−</m:t>
        </m:r>
        <m:sSub>
          <m:e>
            <m:r>
              <m:t>V</m:t>
            </m:r>
          </m:e>
          <m:sub>
            <m:r>
              <m:t>B</m:t>
            </m:r>
          </m:sub>
        </m:sSub>
        <m:r>
          <m:rPr>
            <m:sty m:val="p"/>
          </m:rPr>
          <m:t>=</m:t>
        </m:r>
        <m:r>
          <m:t>E</m:t>
        </m:r>
        <m:r>
          <m:t> </m:t>
        </m:r>
        <m:r>
          <m:t>l</m:t>
        </m:r>
      </m:oMath>
      <w:r>
        <w:t xml:space="preserve"> </w:t>
      </w:r>
      <w:r>
        <w:t xml:space="preserve">(câmpul = diferența de potențial pe unitatea de lungime). Definim</w:t>
      </w:r>
      <w:r>
        <w:t xml:space="preserve"> </w:t>
      </w:r>
      <w:r>
        <w:rPr>
          <w:b/>
          <w:bCs/>
        </w:rPr>
        <w:t xml:space="preserve">rezistența electrică</w:t>
      </w:r>
      <w:r>
        <w:t xml:space="preserve">:</w:t>
      </w:r>
    </w:p>
    <w:p>
      <w:pPr>
        <w:pStyle w:val="BodyText"/>
      </w:pPr>
      <m:oMathPara>
        <m:oMathParaPr>
          <m:jc m:val="center"/>
        </m:oMathParaPr>
        <m:oMath>
          <m:r>
            <m:t>R</m:t>
          </m:r>
          <m:limUpp>
            <m:e>
              <m:r>
                <m:rPr>
                  <m:sty m:val="p"/>
                </m:rPr>
                <m:t>=</m:t>
              </m:r>
            </m:e>
            <m:lim>
              <m:r>
                <m:rPr>
                  <m:nor/>
                  <m:sty m:val="p"/>
                </m:rPr>
                <m:t>def</m:t>
              </m:r>
            </m:lim>
          </m:limUpp>
          <m:f>
            <m:fPr>
              <m:type m:val="bar"/>
            </m:fPr>
            <m:num>
              <m:sSub>
                <m:e>
                  <m:r>
                    <m:t>V</m:t>
                  </m:r>
                </m:e>
                <m:sub>
                  <m:r>
                    <m:t>A</m:t>
                  </m:r>
                </m:sub>
              </m:sSub>
              <m:r>
                <m:rPr>
                  <m:sty m:val="p"/>
                </m:rPr>
                <m:t>−</m:t>
              </m:r>
              <m:sSub>
                <m:e>
                  <m:r>
                    <m:t>V</m:t>
                  </m:r>
                </m:e>
                <m:sub>
                  <m:r>
                    <m:t>B</m:t>
                  </m:r>
                </m:sub>
              </m:sSub>
            </m:num>
            <m:den>
              <m:r>
                <m:t>I</m:t>
              </m:r>
            </m:den>
          </m:f>
          <m:r>
            <m:rPr>
              <m:sty m:val="p"/>
            </m:rPr>
            <m:t>.</m:t>
          </m:r>
        </m:oMath>
      </m:oMathPara>
    </w:p>
    <w:p>
      <w:pPr>
        <w:pStyle w:val="FirstParagraph"/>
      </w:pPr>
      <w:r>
        <w:t xml:space="preserve">Folosind</w:t>
      </w:r>
      <w:r>
        <w:t xml:space="preserve"> </w:t>
      </w:r>
      <m:oMath>
        <m:acc>
          <m:accPr>
            <m:chr m:val="⃗"/>
          </m:accPr>
          <m:e>
            <m:r>
              <m:t>ȷ</m:t>
            </m:r>
          </m:e>
        </m:acc>
        <m:r>
          <m:rPr>
            <m:sty m:val="p"/>
          </m:rPr>
          <m:t>=</m:t>
        </m:r>
        <m:f>
          <m:fPr>
            <m:type m:val="bar"/>
          </m:fPr>
          <m:num>
            <m:r>
              <m:t>1</m:t>
            </m:r>
          </m:num>
          <m:den>
            <m:r>
              <m:t>ρ</m:t>
            </m:r>
          </m:den>
        </m:f>
        <m:acc>
          <m:accPr>
            <m:chr m:val="⃗"/>
          </m:accPr>
          <m:e>
            <m:r>
              <m:t>E</m:t>
            </m:r>
          </m:e>
        </m:acc>
      </m:oMath>
      <w:r>
        <w:t xml:space="preserve"> </w:t>
      </w:r>
      <w:r>
        <w:t xml:space="preserve">și</w:t>
      </w:r>
      <w:r>
        <w:t xml:space="preserve"> </w:t>
      </w:r>
      <m:oMath>
        <m:r>
          <m:t>j</m:t>
        </m:r>
        <m:r>
          <m:rPr>
            <m:sty m:val="p"/>
          </m:rPr>
          <m:t>=</m:t>
        </m:r>
        <m:f>
          <m:fPr>
            <m:type m:val="bar"/>
          </m:fPr>
          <m:num>
            <m:r>
              <m:t>I</m:t>
            </m:r>
          </m:num>
          <m:den>
            <m:r>
              <m:t>S</m:t>
            </m:r>
          </m:den>
        </m:f>
      </m:oMath>
      <w:r>
        <w:t xml:space="preserve">, avem</w:t>
      </w:r>
      <w:r>
        <w:t xml:space="preserve"> </w:t>
      </w:r>
      <m:oMath>
        <m:f>
          <m:fPr>
            <m:type m:val="bar"/>
          </m:fPr>
          <m:num>
            <m:r>
              <m:t>I</m:t>
            </m:r>
          </m:num>
          <m:den>
            <m:r>
              <m:t>S</m:t>
            </m:r>
          </m:den>
        </m:f>
        <m:r>
          <m:rPr>
            <m:sty m:val="p"/>
          </m:rPr>
          <m:t>=</m:t>
        </m:r>
        <m:f>
          <m:fPr>
            <m:type m:val="bar"/>
          </m:fPr>
          <m:num>
            <m:r>
              <m:t>E</m:t>
            </m:r>
          </m:num>
          <m:den>
            <m:r>
              <m:t>ρ</m:t>
            </m:r>
          </m:den>
        </m:f>
      </m:oMath>
      <w:r>
        <w:t xml:space="preserve">, deci</w:t>
      </w:r>
      <w:r>
        <w:t xml:space="preserve"> </w:t>
      </w:r>
      <m:oMath>
        <m:r>
          <m:t>I</m:t>
        </m:r>
        <m:r>
          <m:rPr>
            <m:sty m:val="p"/>
          </m:rPr>
          <m:t>=</m:t>
        </m:r>
        <m:f>
          <m:fPr>
            <m:type m:val="bar"/>
          </m:fPr>
          <m:num>
            <m:r>
              <m:t>S</m:t>
            </m:r>
            <m:r>
              <m:t> </m:t>
            </m:r>
            <m:r>
              <m:t>E</m:t>
            </m:r>
          </m:num>
          <m:den>
            <m:r>
              <m:t>ρ</m:t>
            </m:r>
          </m:den>
        </m:f>
      </m:oMath>
      <w:r>
        <w:t xml:space="preserve">. Atunci:</w:t>
      </w:r>
    </w:p>
    <w:p>
      <w:pPr>
        <w:pStyle w:val="BodyText"/>
      </w:pPr>
      <m:oMathPara>
        <m:oMathParaPr>
          <m:jc m:val="center"/>
        </m:oMathParaPr>
        <m:oMath>
          <m:r>
            <m:t>R</m:t>
          </m:r>
          <m:r>
            <m:rPr>
              <m:sty m:val="p"/>
            </m:rPr>
            <m:t>=</m:t>
          </m:r>
          <m:f>
            <m:fPr>
              <m:type m:val="bar"/>
            </m:fPr>
            <m:num>
              <m:r>
                <m:t>E</m:t>
              </m:r>
              <m:r>
                <m:t> </m:t>
              </m:r>
              <m:r>
                <m:t>l</m:t>
              </m:r>
            </m:num>
            <m:den>
              <m:r>
                <m:t>I</m:t>
              </m:r>
            </m:den>
          </m:f>
          <m:r>
            <m:rPr>
              <m:sty m:val="p"/>
            </m:rPr>
            <m:t>=</m:t>
          </m:r>
          <m:f>
            <m:fPr>
              <m:type m:val="bar"/>
            </m:fPr>
            <m:num>
              <m:r>
                <m:t>E</m:t>
              </m:r>
              <m:r>
                <m:t> </m:t>
              </m:r>
              <m:r>
                <m:t>l</m:t>
              </m:r>
            </m:num>
            <m:den>
              <m:f>
                <m:fPr>
                  <m:type m:val="bar"/>
                </m:fPr>
                <m:num>
                  <m:r>
                    <m:t>S</m:t>
                  </m:r>
                  <m:r>
                    <m:t> </m:t>
                  </m:r>
                  <m:r>
                    <m:t>E</m:t>
                  </m:r>
                </m:num>
                <m:den>
                  <m:r>
                    <m:t>ρ</m:t>
                  </m:r>
                </m:den>
              </m:f>
            </m:den>
          </m:f>
          <m:r>
            <m:t> </m:t>
          </m:r>
          <m:r>
            <m:rPr>
              <m:sty m:val="p"/>
            </m:rPr>
            <m:t>⇒</m:t>
          </m:r>
          <m:r>
            <m:t> </m:t>
          </m:r>
          <m:borderBox>
            <m:e>
              <m:r>
                <m:t> </m:t>
              </m:r>
              <m:r>
                <m:t>R</m:t>
              </m:r>
              <m:r>
                <m:rPr>
                  <m:sty m:val="p"/>
                </m:rPr>
                <m:t>=</m:t>
              </m:r>
              <m:r>
                <m:t>ρ</m:t>
              </m:r>
              <m:r>
                <m:t> </m:t>
              </m:r>
              <m:f>
                <m:fPr>
                  <m:type m:val="bar"/>
                </m:fPr>
                <m:num>
                  <m:r>
                    <m:t>l</m:t>
                  </m:r>
                </m:num>
                <m:den>
                  <m:r>
                    <m:t>S</m:t>
                  </m:r>
                </m:den>
              </m:f>
              <m:r>
                <m:t> </m:t>
              </m:r>
            </m:e>
          </m:borderBox>
        </m:oMath>
      </m:oMathPara>
    </w:p>
    <w:p>
      <w:pPr>
        <w:pStyle w:val="FirstParagraph"/>
      </w:pPr>
      <w:r>
        <w:t xml:space="preserve">Raportul dintre tensiune și curent este o constantă. Rezistența este</w:t>
      </w:r>
      <w:r>
        <w:t xml:space="preserve"> </w:t>
      </w:r>
      <w:r>
        <w:rPr>
          <w:b/>
          <w:bCs/>
        </w:rPr>
        <w:t xml:space="preserve">direct proporțională cu lungimea</w:t>
      </w:r>
      <w:r>
        <w:t xml:space="preserve"> </w:t>
      </w:r>
      <w:r>
        <w:t xml:space="preserve">și</w:t>
      </w:r>
      <w:r>
        <w:t xml:space="preserve"> </w:t>
      </w:r>
      <w:r>
        <w:rPr>
          <w:b/>
          <w:bCs/>
        </w:rPr>
        <w:t xml:space="preserve">invers proporțională cu aria secțiunii</w:t>
      </w:r>
      <w:r>
        <w:t xml:space="preserve">,</w:t>
      </w:r>
      <w:r>
        <w:t xml:space="preserve"> </w:t>
      </w:r>
      <m:oMath>
        <m:r>
          <m:t>ρ</m:t>
        </m:r>
      </m:oMath>
      <w:r>
        <w:t xml:space="preserve"> </w:t>
      </w:r>
      <w:r>
        <w:t xml:space="preserve">fiind inversul conductivității.</w:t>
      </w:r>
    </w:p>
    <w:p>
      <w:pPr>
        <w:pStyle w:val="BodyText"/>
      </w:pPr>
      <w:r>
        <w:t xml:space="preserve">De ce anume crește</w:t>
      </w:r>
      <w:r>
        <w:t xml:space="preserve"> </w:t>
      </w:r>
      <m:oMath>
        <m:r>
          <m:t>R</m:t>
        </m:r>
      </m:oMath>
      <w:r>
        <w:t xml:space="preserve"> </w:t>
      </w:r>
      <w:r>
        <w:t xml:space="preserve">cu</w:t>
      </w:r>
      <w:r>
        <w:t xml:space="preserve"> </w:t>
      </w:r>
      <m:oMath>
        <m:r>
          <m:t>l</m:t>
        </m:r>
      </m:oMath>
      <w:r>
        <w:t xml:space="preserve"> </w:t>
      </w:r>
      <w:r>
        <w:t xml:space="preserve">și scade cu</w:t>
      </w:r>
      <w:r>
        <w:t xml:space="preserve"> </w:t>
      </w:r>
      <m:oMath>
        <m:r>
          <m:t>S</m:t>
        </m:r>
      </m:oMath>
      <w:r>
        <w:t xml:space="preserve">? Rezistivitatea</w:t>
      </w:r>
      <w:r>
        <w:t xml:space="preserve"> </w:t>
      </w:r>
      <m:oMath>
        <m:r>
          <m:t>ρ</m:t>
        </m:r>
      </m:oMath>
      <w:r>
        <w:t xml:space="preserve"> </w:t>
      </w:r>
      <w:r>
        <w:t xml:space="preserve">este o proprietate strict locală a materialului - aceeași în orice punct al firului, indiferent de forma lui -, dar rezistența</w:t>
      </w:r>
      <w:r>
        <w:t xml:space="preserve"> </w:t>
      </w:r>
      <m:oMath>
        <m:r>
          <m:t>R</m:t>
        </m:r>
      </m:oMath>
      <w:r>
        <w:t xml:space="preserve"> </w:t>
      </w:r>
      <w:r>
        <w:t xml:space="preserve">este o proprietate a</w:t>
      </w:r>
      <w:r>
        <w:t xml:space="preserve"> </w:t>
      </w:r>
      <w:r>
        <w:rPr>
          <w:i/>
          <w:iCs/>
        </w:rPr>
        <w:t xml:space="preserve">întregului obiect</w:t>
      </w:r>
      <w:r>
        <w:t xml:space="preserve">. Un fir mai lung înseamnă, pur și simplu, mai mult drum de-a lungul căruia trebuie menținut același câmp</w:t>
      </w:r>
      <w:r>
        <w:t xml:space="preserve"> </w:t>
      </w:r>
      <m:oMath>
        <m:r>
          <m:t>E</m:t>
        </m:r>
      </m:oMath>
      <w:r>
        <w:t xml:space="preserve"> </w:t>
      </w:r>
      <w:r>
        <w:t xml:space="preserve">(deci aceeași cădere de tensiune pe unitatea de lungime) ca să treacă același curent - tensiunea totală necesară,</w:t>
      </w:r>
      <w:r>
        <w:t xml:space="preserve"> </w:t>
      </w:r>
      <m:oMath>
        <m:r>
          <m:t>U</m:t>
        </m:r>
        <m:r>
          <m:rPr>
            <m:sty m:val="p"/>
          </m:rPr>
          <m:t>=</m:t>
        </m:r>
        <m:r>
          <m:t>E</m:t>
        </m:r>
        <m:r>
          <m:t>l</m:t>
        </m:r>
      </m:oMath>
      <w:r>
        <w:t xml:space="preserve">, crește proporțional cu</w:t>
      </w:r>
      <w:r>
        <w:t xml:space="preserve"> </w:t>
      </w:r>
      <m:oMath>
        <m:r>
          <m:t>l</m:t>
        </m:r>
      </m:oMath>
      <w:r>
        <w:t xml:space="preserve">, deci și</w:t>
      </w:r>
      <w:r>
        <w:t xml:space="preserve"> </w:t>
      </w:r>
      <m:oMath>
        <m:r>
          <m:t>R</m:t>
        </m:r>
        <m:r>
          <m:rPr>
            <m:sty m:val="p"/>
          </m:rPr>
          <m:t>=</m:t>
        </m:r>
        <m:r>
          <m:t>U</m:t>
        </m:r>
        <m:r>
          <m:rPr>
            <m:sty m:val="p"/>
          </m:rPr>
          <m:t>/</m:t>
        </m:r>
        <m:r>
          <m:t>I</m:t>
        </m:r>
      </m:oMath>
      <w:r>
        <w:t xml:space="preserve">. O secțiune mai mare, în schimb, oferă mai multe</w:t>
      </w:r>
      <w:r>
        <w:t xml:space="preserve"> </w:t>
      </w:r>
      <w:r>
        <w:t xml:space="preserve">“canale”</w:t>
      </w:r>
      <w:r>
        <w:t xml:space="preserve"> </w:t>
      </w:r>
      <w:r>
        <w:t xml:space="preserve">paralele prin care poate trece curentul simultan: pentru aceeași densitate de curent</w:t>
      </w:r>
      <w:r>
        <w:t xml:space="preserve"> </w:t>
      </w:r>
      <m:oMath>
        <m:r>
          <m:t>j</m:t>
        </m:r>
      </m:oMath>
      <w:r>
        <w:t xml:space="preserve"> </w:t>
      </w:r>
      <w:r>
        <w:t xml:space="preserve">(deci același câmp</w:t>
      </w:r>
      <w:r>
        <w:t xml:space="preserve"> </w:t>
      </w:r>
      <m:oMath>
        <m:r>
          <m:t>E</m:t>
        </m:r>
        <m:r>
          <m:rPr>
            <m:sty m:val="p"/>
          </m:rPr>
          <m:t>=</m:t>
        </m:r>
        <m:r>
          <m:t>ρ</m:t>
        </m:r>
        <m:r>
          <m:t>j</m:t>
        </m:r>
      </m:oMath>
      <w:r>
        <w:t xml:space="preserve">), o secțiune mai largă transportă un curent total</w:t>
      </w:r>
      <w:r>
        <w:t xml:space="preserve"> </w:t>
      </w:r>
      <m:oMath>
        <m:r>
          <m:t>I</m:t>
        </m:r>
        <m:r>
          <m:rPr>
            <m:sty m:val="p"/>
          </m:rPr>
          <m:t>=</m:t>
        </m:r>
        <m:r>
          <m:t>j</m:t>
        </m:r>
        <m:r>
          <m:t>S</m:t>
        </m:r>
      </m:oMath>
      <w:r>
        <w:t xml:space="preserve"> </w:t>
      </w:r>
      <w:r>
        <w:t xml:space="preserve">mai mare, ceea ce înseamnă o rezistență mai mică.</w:t>
      </w:r>
    </w:p>
    <w:p>
      <w:pPr>
        <w:pStyle w:val="CaptionedFigure"/>
      </w:pPr>
      <w:r>
        <w:drawing>
          <wp:inline>
            <wp:extent cx="5334000" cy="3000375"/>
            <wp:effectExtent b="0" l="0" r="0" t="0"/>
            <wp:docPr descr="Legea lui Ohm integrală: U = RI și R = rho,l/S" title="" id="31" name="Picture"/>
            <a:graphic>
              <a:graphicData uri="http://schemas.openxmlformats.org/drawingml/2006/picture">
                <pic:pic>
                  <pic:nvPicPr>
                    <pic:cNvPr descr="D:/Daniel/proiecte/electricitate_si_magnetism/web/public/renders/posters/c10_ohm_integrala_rezistenta.png" id="32" name="Picture"/>
                    <pic:cNvPicPr>
                      <a:picLocks noChangeArrowheads="1" noChangeAspect="1"/>
                    </pic:cNvPicPr>
                  </pic:nvPicPr>
                  <pic:blipFill>
                    <a:blip r:embed="rId3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Legea lui Ohm integrală: U = RI și R = rho,l/S</w:t>
      </w:r>
    </w:p>
    <w:bookmarkStart w:id="33" w:name="exemplu-rezistența-unui-fir-de-cupru"/>
    <w:p>
      <w:pPr>
        <w:pStyle w:val="Heading3"/>
      </w:pPr>
      <w:r>
        <w:t xml:space="preserve">Exemplu: rezistența unui fir de cupru</w:t>
      </w:r>
    </w:p>
    <w:p>
      <w:pPr>
        <w:pStyle w:val="FirstParagraph"/>
      </w:pPr>
      <w:r>
        <w:rPr>
          <w:b/>
          <w:bCs/>
        </w:rPr>
        <w:t xml:space="preserve">Date:</w:t>
      </w:r>
      <w:r>
        <w:t xml:space="preserve"> </w:t>
      </w:r>
      <w:r>
        <w:t xml:space="preserve">fir de cupru de lungime</w:t>
      </w:r>
      <w:r>
        <w:t xml:space="preserve"> </w:t>
      </w:r>
      <m:oMath>
        <m:r>
          <m:t>l</m:t>
        </m:r>
        <m:r>
          <m:rPr>
            <m:sty m:val="p"/>
          </m:rPr>
          <m:t>=</m:t>
        </m:r>
        <m:r>
          <m:t>100</m:t>
        </m:r>
        <m:r>
          <m:t> </m:t>
        </m:r>
        <m:r>
          <m:rPr>
            <m:nor/>
            <m:sty m:val="p"/>
          </m:rPr>
          <m:t>m</m:t>
        </m:r>
      </m:oMath>
      <w:r>
        <w:t xml:space="preserve"> </w:t>
      </w:r>
      <w:r>
        <w:t xml:space="preserve">și secțiune constantă</w:t>
      </w:r>
      <w:r>
        <w:t xml:space="preserve"> </w:t>
      </w:r>
      <m:oMath>
        <m:r>
          <m:t>S</m:t>
        </m:r>
        <m:r>
          <m:rPr>
            <m:sty m:val="p"/>
          </m:rPr>
          <m:t>=</m:t>
        </m:r>
        <m:r>
          <m:t>2</m:t>
        </m:r>
        <m:r>
          <m:t> </m:t>
        </m:r>
        <m:sSup>
          <m:e>
            <m:r>
              <m:rPr>
                <m:nor/>
                <m:sty m:val="p"/>
              </m:rPr>
              <m:t>mm</m:t>
            </m:r>
          </m:e>
          <m:sup>
            <m:r>
              <m:t>2</m:t>
            </m:r>
          </m:sup>
        </m:sSup>
        <m:r>
          <m:rPr>
            <m:sty m:val="p"/>
          </m:rPr>
          <m:t>=</m:t>
        </m:r>
        <m:r>
          <m:t>2</m:t>
        </m:r>
        <m:r>
          <m:rPr>
            <m:sty m:val="p"/>
          </m:rPr>
          <m:t>×</m:t>
        </m:r>
        <m:sSup>
          <m:e>
            <m:r>
              <m:t>10</m:t>
            </m:r>
          </m:e>
          <m:sup>
            <m:r>
              <m:rPr>
                <m:sty m:val="p"/>
              </m:rPr>
              <m:t>−</m:t>
            </m:r>
            <m:r>
              <m:t>6</m:t>
            </m:r>
          </m:sup>
        </m:sSup>
        <m:r>
          <m:t> </m:t>
        </m:r>
        <m:sSup>
          <m:e>
            <m:r>
              <m:rPr>
                <m:nor/>
                <m:sty m:val="p"/>
              </m:rPr>
              <m:t>m</m:t>
            </m:r>
          </m:e>
          <m:sup>
            <m:r>
              <m:t>2</m:t>
            </m:r>
          </m:sup>
        </m:sSup>
      </m:oMath>
      <w:r>
        <w:t xml:space="preserve">, cu rezistivitatea</w:t>
      </w:r>
      <w:r>
        <w:t xml:space="preserve"> </w:t>
      </w:r>
      <m:oMath>
        <m:sSub>
          <m:e>
            <m:r>
              <m:t>ρ</m:t>
            </m:r>
          </m:e>
          <m:sub>
            <m:r>
              <m:rPr>
                <m:nor/>
                <m:sty m:val="p"/>
              </m:rPr>
              <m:t>Cu</m:t>
            </m:r>
          </m:sub>
        </m:sSub>
        <m:r>
          <m:rPr>
            <m:sty m:val="p"/>
          </m:rPr>
          <m:t>≈</m:t>
        </m:r>
        <m:r>
          <m:t>1</m:t>
        </m:r>
        <m:r>
          <m:rPr>
            <m:sty m:val="p"/>
          </m:rPr>
          <m:t>,</m:t>
        </m:r>
        <m:r>
          <m:t>7</m:t>
        </m:r>
        <m:r>
          <m:rPr>
            <m:sty m:val="p"/>
          </m:rPr>
          <m:t>×</m:t>
        </m:r>
        <m:sSup>
          <m:e>
            <m:r>
              <m:t>10</m:t>
            </m:r>
          </m:e>
          <m:sup>
            <m:r>
              <m:rPr>
                <m:sty m:val="p"/>
              </m:rPr>
              <m:t>−</m:t>
            </m:r>
            <m:r>
              <m:t>8</m:t>
            </m:r>
          </m:sup>
        </m:sSup>
        <m:r>
          <m:t> </m:t>
        </m:r>
        <m:r>
          <m:rPr>
            <m:sty m:val="p"/>
          </m:rPr>
          <m:t>Ω</m:t>
        </m:r>
        <m:r>
          <m:rPr>
            <m:sty m:val="p"/>
          </m:rPr>
          <m:t>⋅</m:t>
        </m:r>
        <m:r>
          <m:rPr>
            <m:nor/>
            <m:sty m:val="p"/>
          </m:rPr>
          <m:t>m</m:t>
        </m:r>
      </m:oMath>
      <w:r>
        <w:t xml:space="preserve">.</w:t>
      </w:r>
    </w:p>
    <w:p>
      <w:pPr>
        <w:pStyle w:val="BodyText"/>
      </w:pPr>
      <w:r>
        <w:rPr>
          <w:b/>
          <w:bCs/>
        </w:rPr>
        <w:t xml:space="preserve">Cerință:</w:t>
      </w:r>
      <w:r>
        <w:t xml:space="preserve"> </w:t>
      </w:r>
      <w:r>
        <w:t xml:space="preserve">rezistența electrică</w:t>
      </w:r>
      <w:r>
        <w:t xml:space="preserve"> </w:t>
      </w:r>
      <m:oMath>
        <m:r>
          <m:t>R</m:t>
        </m:r>
      </m:oMath>
      <w:r>
        <w:t xml:space="preserve"> </w:t>
      </w:r>
      <w:r>
        <w:t xml:space="preserve">a firului.</w:t>
      </w:r>
    </w:p>
    <w:p>
      <w:pPr>
        <w:pStyle w:val="BodyText"/>
      </w:pPr>
      <w:r>
        <w:rPr>
          <w:b/>
          <w:bCs/>
        </w:rPr>
        <w:t xml:space="preserve">Rezolvare:</w:t>
      </w:r>
      <w:r>
        <w:t xml:space="preserve"> </w:t>
      </w:r>
      <w:r>
        <w:t xml:space="preserve">direct din formula dedusă mai sus,</w:t>
      </w:r>
    </w:p>
    <w:p>
      <w:pPr>
        <w:pStyle w:val="BodyText"/>
      </w:pPr>
      <m:oMathPara>
        <m:oMathParaPr>
          <m:jc m:val="center"/>
        </m:oMathParaPr>
        <m:oMath>
          <m:eqArr>
            <m:e>
              <m:r>
                <m:t>R</m:t>
              </m:r>
              <m:r>
                <m:t>&amp;</m:t>
              </m:r>
              <m:r>
                <m:rPr>
                  <m:sty m:val="p"/>
                </m:rPr>
                <m:t>=</m:t>
              </m:r>
              <m:r>
                <m:t>ρ</m:t>
              </m:r>
              <m:r>
                <m:t> </m:t>
              </m:r>
              <m:f>
                <m:fPr>
                  <m:type m:val="bar"/>
                </m:fPr>
                <m:num>
                  <m:r>
                    <m:t>l</m:t>
                  </m:r>
                </m:num>
                <m:den>
                  <m:r>
                    <m:t>S</m:t>
                  </m:r>
                </m:den>
              </m:f>
            </m:e>
            <m:e>
              <m:r>
                <m:t>&amp;</m:t>
              </m:r>
              <m:r>
                <m:rPr>
                  <m:sty m:val="p"/>
                </m:rPr>
                <m:t>=</m:t>
              </m:r>
              <m:d>
                <m:dPr>
                  <m:begChr m:val="("/>
                  <m:sepChr m:val=""/>
                  <m:endChr m:val=")"/>
                  <m:grow/>
                </m:dPr>
                <m:e>
                  <m:r>
                    <m:t>1</m:t>
                  </m:r>
                  <m:r>
                    <m:rPr>
                      <m:sty m:val="p"/>
                    </m:rPr>
                    <m:t>,</m:t>
                  </m:r>
                  <m:r>
                    <m:t>7</m:t>
                  </m:r>
                  <m:r>
                    <m:rPr>
                      <m:sty m:val="p"/>
                    </m:rPr>
                    <m:t>×</m:t>
                  </m:r>
                  <m:sSup>
                    <m:e>
                      <m:r>
                        <m:t>10</m:t>
                      </m:r>
                    </m:e>
                    <m:sup>
                      <m:r>
                        <m:rPr>
                          <m:sty m:val="p"/>
                        </m:rPr>
                        <m:t>−</m:t>
                      </m:r>
                      <m:r>
                        <m:t>8</m:t>
                      </m:r>
                    </m:sup>
                  </m:sSup>
                </m:e>
              </m:d>
              <m:r>
                <m:rPr>
                  <m:sty m:val="p"/>
                </m:rPr>
                <m:t>×</m:t>
              </m:r>
              <m:f>
                <m:fPr>
                  <m:type m:val="bar"/>
                </m:fPr>
                <m:num>
                  <m:r>
                    <m:t>100</m:t>
                  </m:r>
                </m:num>
                <m:den>
                  <m:r>
                    <m:t>2</m:t>
                  </m:r>
                  <m:r>
                    <m:rPr>
                      <m:sty m:val="p"/>
                    </m:rPr>
                    <m:t>×</m:t>
                  </m:r>
                  <m:sSup>
                    <m:e>
                      <m:r>
                        <m:t>10</m:t>
                      </m:r>
                    </m:e>
                    <m:sup>
                      <m:r>
                        <m:rPr>
                          <m:sty m:val="p"/>
                        </m:rPr>
                        <m:t>−</m:t>
                      </m:r>
                      <m:r>
                        <m:t>6</m:t>
                      </m:r>
                    </m:sup>
                  </m:sSup>
                </m:den>
              </m:f>
            </m:e>
            <m:e>
              <m:r>
                <m:t>&amp;</m:t>
              </m:r>
              <m:r>
                <m:rPr>
                  <m:sty m:val="p"/>
                </m:rPr>
                <m:t>=</m:t>
              </m:r>
              <m:d>
                <m:dPr>
                  <m:begChr m:val="("/>
                  <m:sepChr m:val=""/>
                  <m:endChr m:val=")"/>
                  <m:grow/>
                </m:dPr>
                <m:e>
                  <m:r>
                    <m:t>1</m:t>
                  </m:r>
                  <m:r>
                    <m:rPr>
                      <m:sty m:val="p"/>
                    </m:rPr>
                    <m:t>,</m:t>
                  </m:r>
                  <m:r>
                    <m:t>7</m:t>
                  </m:r>
                  <m:r>
                    <m:rPr>
                      <m:sty m:val="p"/>
                    </m:rPr>
                    <m:t>×</m:t>
                  </m:r>
                  <m:sSup>
                    <m:e>
                      <m:r>
                        <m:t>10</m:t>
                      </m:r>
                    </m:e>
                    <m:sup>
                      <m:r>
                        <m:rPr>
                          <m:sty m:val="p"/>
                        </m:rPr>
                        <m:t>−</m:t>
                      </m:r>
                      <m:r>
                        <m:t>8</m:t>
                      </m:r>
                    </m:sup>
                  </m:sSup>
                </m:e>
              </m:d>
              <m:r>
                <m:rPr>
                  <m:sty m:val="p"/>
                </m:rPr>
                <m:t>×</m:t>
              </m:r>
              <m:d>
                <m:dPr>
                  <m:begChr m:val="("/>
                  <m:sepChr m:val=""/>
                  <m:endChr m:val=")"/>
                  <m:grow/>
                </m:dPr>
                <m:e>
                  <m:r>
                    <m:t>5</m:t>
                  </m:r>
                  <m:r>
                    <m:rPr>
                      <m:sty m:val="p"/>
                    </m:rPr>
                    <m:t>×</m:t>
                  </m:r>
                  <m:sSup>
                    <m:e>
                      <m:r>
                        <m:t>10</m:t>
                      </m:r>
                    </m:e>
                    <m:sup>
                      <m:r>
                        <m:t>7</m:t>
                      </m:r>
                    </m:sup>
                  </m:sSup>
                </m:e>
              </m:d>
              <m:r>
                <m:rPr>
                  <m:sty m:val="p"/>
                </m:rPr>
                <m:t>=</m:t>
              </m:r>
              <m:r>
                <m:t>0</m:t>
              </m:r>
              <m:r>
                <m:rPr>
                  <m:sty m:val="p"/>
                </m:rPr>
                <m:t>,</m:t>
              </m:r>
              <m:r>
                <m:t>85</m:t>
              </m:r>
              <m:r>
                <m:t> </m:t>
              </m:r>
              <m:r>
                <m:rPr>
                  <m:sty m:val="p"/>
                </m:rPr>
                <m:t>Ω</m:t>
              </m:r>
              <m:r>
                <m:rPr>
                  <m:sty m:val="p"/>
                </m:rPr>
                <m:t>.</m:t>
              </m:r>
            </m:e>
          </m:eqArr>
        </m:oMath>
      </m:oMathPara>
    </w:p>
    <w:p>
      <w:pPr>
        <w:pStyle w:val="FirstParagraph"/>
      </w:pPr>
      <m:oMathPara>
        <m:oMathParaPr>
          <m:jc m:val="center"/>
        </m:oMathParaPr>
        <m:oMath>
          <m:borderBox>
            <m:e>
              <m:r>
                <m:t> </m:t>
              </m:r>
              <m:r>
                <m:t>R</m:t>
              </m:r>
              <m:r>
                <m:rPr>
                  <m:sty m:val="p"/>
                </m:rPr>
                <m:t>≈</m:t>
              </m:r>
              <m:r>
                <m:t>0</m:t>
              </m:r>
              <m:r>
                <m:rPr>
                  <m:sty m:val="p"/>
                </m:rPr>
                <m:t>,</m:t>
              </m:r>
              <m:r>
                <m:t>85</m:t>
              </m:r>
              <m:r>
                <m:t> </m:t>
              </m:r>
              <m:r>
                <m:rPr>
                  <m:sty m:val="p"/>
                </m:rPr>
                <m:t>Ω</m:t>
              </m:r>
              <m:r>
                <m:t> </m:t>
              </m:r>
            </m:e>
          </m:borderBox>
        </m:oMath>
      </m:oMathPara>
    </w:p>
    <w:p>
      <w:pPr>
        <w:pStyle w:val="FirstParagraph"/>
      </w:pPr>
      <w:r>
        <w:t xml:space="preserve">O rezistență mică, așa cum se cuvine unui fir de conexiune: la un curent de câțiva amperi, căderea de tensiune pe el (</w:t>
      </w:r>
      <m:oMath>
        <m:r>
          <m:t>U</m:t>
        </m:r>
        <m:r>
          <m:rPr>
            <m:sty m:val="p"/>
          </m:rPr>
          <m:t>=</m:t>
        </m:r>
        <m:r>
          <m:t>R</m:t>
        </m:r>
        <m:r>
          <m:t>I</m:t>
        </m:r>
      </m:oMath>
      <w:r>
        <w:t xml:space="preserve">) rămâne neglijabilă. Același fir, dacă ar trebui folosit ca element încălzitor, ar fi complet nepotrivit - pentru asta se aleg aliaje cu rezistivitate de zeci de ori mai mare (nichelina, de exemplu, are</w:t>
      </w:r>
      <w:r>
        <w:t xml:space="preserve"> </w:t>
      </w:r>
      <m:oMath>
        <m:r>
          <m:t>ρ</m:t>
        </m:r>
        <m:r>
          <m:rPr>
            <m:sty m:val="p"/>
          </m:rPr>
          <m:t>≈</m:t>
        </m:r>
        <m:r>
          <m:t>1</m:t>
        </m:r>
        <m:r>
          <m:rPr>
            <m:sty m:val="p"/>
          </m:rPr>
          <m:t>,</m:t>
        </m:r>
        <m:r>
          <m:t>1</m:t>
        </m:r>
        <m:r>
          <m:rPr>
            <m:sty m:val="p"/>
          </m:rPr>
          <m:t>×</m:t>
        </m:r>
        <m:sSup>
          <m:e>
            <m:r>
              <m:t>10</m:t>
            </m:r>
          </m:e>
          <m:sup>
            <m:r>
              <m:rPr>
                <m:sty m:val="p"/>
              </m:rPr>
              <m:t>−</m:t>
            </m:r>
            <m:r>
              <m:t>6</m:t>
            </m:r>
          </m:sup>
        </m:sSup>
        <m:r>
          <m:t> </m:t>
        </m:r>
        <m:r>
          <m:rPr>
            <m:sty m:val="p"/>
          </m:rPr>
          <m:t>Ω</m:t>
        </m:r>
        <m:r>
          <m:rPr>
            <m:sty m:val="p"/>
          </m:rPr>
          <m:t>⋅</m:t>
        </m:r>
        <m:r>
          <m:rPr>
            <m:nor/>
            <m:sty m:val="p"/>
          </m:rPr>
          <m:t>m</m:t>
        </m:r>
      </m:oMath>
      <w:r>
        <w:t xml:space="preserve">, de peste șaizeci de ori mai mare decât a cuprului), tocmai ca o bucată scurtă de fir să concentreze o rezistență utilă.</w:t>
      </w:r>
    </w:p>
    <w:bookmarkEnd w:id="33"/>
    <w:bookmarkStart w:id="34" w:name="conductor-cu-secțiune-variabilă"/>
    <w:p>
      <w:pPr>
        <w:pStyle w:val="Heading3"/>
      </w:pPr>
      <w:r>
        <w:t xml:space="preserve">Conductor cu secțiune variabilă</w:t>
      </w:r>
    </w:p>
    <w:p>
      <w:pPr>
        <w:pStyle w:val="FirstParagraph"/>
      </w:pPr>
      <w:r>
        <w:t xml:space="preserve">Formula</w:t>
      </w:r>
      <w:r>
        <w:t xml:space="preserve"> </w:t>
      </w:r>
      <m:oMath>
        <m:r>
          <m:t>R</m:t>
        </m:r>
        <m:r>
          <m:rPr>
            <m:sty m:val="p"/>
          </m:rPr>
          <m:t>=</m:t>
        </m:r>
        <m:r>
          <m:t>ρ</m:t>
        </m:r>
        <m:r>
          <m:t> </m:t>
        </m:r>
        <m:r>
          <m:t>l</m:t>
        </m:r>
        <m:r>
          <m:rPr>
            <m:sty m:val="p"/>
          </m:rPr>
          <m:t>/</m:t>
        </m:r>
        <m:r>
          <m:t>S</m:t>
        </m:r>
      </m:oMath>
      <w:r>
        <w:t xml:space="preserve"> </w:t>
      </w:r>
      <w:r>
        <w:t xml:space="preserve">dedusă mai sus rămâne valabilă chiar dacă firul e îndoit sau șerpuit, atât timp cât secțiunea</w:t>
      </w:r>
      <w:r>
        <w:t xml:space="preserve"> </w:t>
      </w:r>
      <m:oMath>
        <m:r>
          <m:t>S</m:t>
        </m:r>
      </m:oMath>
      <w:r>
        <w:t xml:space="preserve"> </w:t>
      </w:r>
      <w:r>
        <w:t xml:space="preserve">rămâne constantă de-a lungul lui -</w:t>
      </w:r>
      <w:r>
        <w:t xml:space="preserve"> </w:t>
      </w:r>
      <m:oMath>
        <m:r>
          <m:t>l</m:t>
        </m:r>
      </m:oMath>
      <w:r>
        <w:t xml:space="preserve"> </w:t>
      </w:r>
      <w:r>
        <w:t xml:space="preserve">fiind, în acest caz, lungimea măsurată</w:t>
      </w:r>
      <w:r>
        <w:t xml:space="preserve"> </w:t>
      </w:r>
      <w:r>
        <w:rPr>
          <w:i/>
          <w:iCs/>
        </w:rPr>
        <w:t xml:space="preserve">de-a lungul</w:t>
      </w:r>
      <w:r>
        <w:t xml:space="preserve"> </w:t>
      </w:r>
      <w:r>
        <w:t xml:space="preserve">firului, nu distanța în linie dreaptă dintre capete. Ceea ce schimbă lucrurile cu adevărat este o secțiune care</w:t>
      </w:r>
      <w:r>
        <w:t xml:space="preserve"> </w:t>
      </w:r>
      <w:r>
        <w:rPr>
          <w:i/>
          <w:iCs/>
        </w:rPr>
        <w:t xml:space="preserve">variază</w:t>
      </w:r>
      <w:r>
        <w:t xml:space="preserve"> </w:t>
      </w:r>
      <w:r>
        <w:t xml:space="preserve">pe parcursul conductorului (de exemplu, un fir care se îngustează treptat, ca o pâlnie, sau invers).</w:t>
      </w:r>
    </w:p>
    <w:p>
      <w:pPr>
        <w:pStyle w:val="BodyText"/>
      </w:pPr>
      <w:r>
        <w:t xml:space="preserve">Pentru un asemenea conductor, cu secțiune variabilă, formula</w:t>
      </w:r>
      <w:r>
        <w:t xml:space="preserve"> </w:t>
      </w:r>
      <m:oMath>
        <m:r>
          <m:t>R</m:t>
        </m:r>
        <m:r>
          <m:rPr>
            <m:sty m:val="p"/>
          </m:rPr>
          <m:t>=</m:t>
        </m:r>
        <m:r>
          <m:t>ρ</m:t>
        </m:r>
        <m:r>
          <m:t> </m:t>
        </m:r>
        <m:r>
          <m:t>l</m:t>
        </m:r>
        <m:r>
          <m:rPr>
            <m:sty m:val="p"/>
          </m:rPr>
          <m:t>/</m:t>
        </m:r>
        <m:r>
          <m:t>S</m:t>
        </m:r>
      </m:oMath>
      <w:r>
        <w:t xml:space="preserve"> </w:t>
      </w:r>
      <w:r>
        <w:t xml:space="preserve">nu mai poate fi aplicată direct; rezistența se scrie în general ca</w:t>
      </w:r>
    </w:p>
    <w:p>
      <w:pPr>
        <w:pStyle w:val="BodyText"/>
      </w:pPr>
      <m:oMathPara>
        <m:oMathParaPr>
          <m:jc m:val="center"/>
        </m:oMathParaPr>
        <m:oMath>
          <m:r>
            <m:t>R</m:t>
          </m:r>
          <m:r>
            <m:rPr>
              <m:sty m:val="p"/>
            </m:rPr>
            <m:t>=</m:t>
          </m:r>
          <m:r>
            <m:t>ρ</m:t>
          </m:r>
          <m:r>
            <m:rPr>
              <m:sty m:val="p"/>
            </m:rPr>
            <m:t>×</m:t>
          </m:r>
          <m:r>
            <m:rPr>
              <m:sty m:val="p"/>
            </m:rPr>
            <m:t>(</m:t>
          </m:r>
          <m:r>
            <m:rPr>
              <m:nor/>
              <m:sty m:val="p"/>
            </m:rPr>
            <m:t>factor geometric</m:t>
          </m:r>
          <m:r>
            <m:rPr>
              <m:sty m:val="p"/>
            </m:rPr>
            <m:t>)</m:t>
          </m:r>
          <m:r>
            <m:rPr>
              <m:sty m:val="p"/>
            </m:rPr>
            <m:t>.</m:t>
          </m:r>
        </m:oMath>
      </m:oMathPara>
    </w:p>
    <w:p>
      <w:pPr>
        <w:pStyle w:val="FirstParagraph"/>
      </w:pPr>
      <w:r>
        <w:t xml:space="preserve">Ideea din spatele acestei formule generale devine precisă dacă tratăm conductorul ca pe o înșiruire de felii infinitezimale, fiecare de grosime</w:t>
      </w:r>
      <w:r>
        <w:t xml:space="preserve"> </w:t>
      </w:r>
      <m:oMath>
        <m:r>
          <m:t>d</m:t>
        </m:r>
        <m:r>
          <m:t>l</m:t>
        </m:r>
      </m:oMath>
      <w:r>
        <w:t xml:space="preserve"> </w:t>
      </w:r>
      <w:r>
        <w:t xml:space="preserve">și secțiune locală</w:t>
      </w:r>
      <w:r>
        <w:t xml:space="preserve"> </w:t>
      </w:r>
      <m:oMath>
        <m:r>
          <m:t>A</m:t>
        </m:r>
        <m:r>
          <m:rPr>
            <m:sty m:val="p"/>
          </m:rPr>
          <m:t>(</m:t>
        </m:r>
        <m:r>
          <m:t>l</m:t>
        </m:r>
        <m:r>
          <m:rPr>
            <m:sty m:val="p"/>
          </m:rPr>
          <m:t>)</m:t>
        </m:r>
      </m:oMath>
      <w:r>
        <w:t xml:space="preserve">, deci de rezistență infinitezimală</w:t>
      </w:r>
      <w:r>
        <w:t xml:space="preserve"> </w:t>
      </w:r>
      <m:oMath>
        <m:r>
          <m:t>d</m:t>
        </m:r>
        <m:r>
          <m:t>R</m:t>
        </m:r>
        <m:r>
          <m:rPr>
            <m:sty m:val="p"/>
          </m:rPr>
          <m:t>=</m:t>
        </m:r>
        <m:r>
          <m:t>ρ</m:t>
        </m:r>
        <m:r>
          <m:t> </m:t>
        </m:r>
        <m:r>
          <m:t>d</m:t>
        </m:r>
        <m:r>
          <m:t>l</m:t>
        </m:r>
        <m:r>
          <m:rPr>
            <m:sty m:val="p"/>
          </m:rPr>
          <m:t>/</m:t>
        </m:r>
        <m:r>
          <m:t>A</m:t>
        </m:r>
        <m:r>
          <m:rPr>
            <m:sty m:val="p"/>
          </m:rPr>
          <m:t>(</m:t>
        </m:r>
        <m:r>
          <m:t>l</m:t>
        </m:r>
        <m:r>
          <m:rPr>
            <m:sty m:val="p"/>
          </m:rPr>
          <m:t>)</m:t>
        </m:r>
      </m:oMath>
      <w:r>
        <w:t xml:space="preserve">; însumând (integrând) toate feliile de-a lungul lui obținem rezistența totală:</w:t>
      </w:r>
    </w:p>
    <w:p>
      <w:pPr>
        <w:pStyle w:val="BodyText"/>
      </w:pPr>
      <m:oMathPara>
        <m:oMathParaPr>
          <m:jc m:val="center"/>
        </m:oMathParaPr>
        <m:oMath>
          <m:borderBox>
            <m:e>
              <m:r>
                <m:t> </m:t>
              </m:r>
              <m:r>
                <m:t>R</m:t>
              </m:r>
              <m:r>
                <m:rPr>
                  <m:sty m:val="p"/>
                </m:rPr>
                <m:t>=</m:t>
              </m:r>
              <m:r>
                <m:rPr>
                  <m:sty m:val="p"/>
                </m:rPr>
                <m:t>∫</m:t>
              </m:r>
              <m:r>
                <m:t>ρ</m:t>
              </m:r>
              <m:r>
                <m:t> </m:t>
              </m:r>
              <m:f>
                <m:fPr>
                  <m:type m:val="bar"/>
                </m:fPr>
                <m:num>
                  <m:r>
                    <m:t>d</m:t>
                  </m:r>
                  <m:r>
                    <m:t>l</m:t>
                  </m:r>
                </m:num>
                <m:den>
                  <m:r>
                    <m:t>A</m:t>
                  </m:r>
                  <m:r>
                    <m:rPr>
                      <m:sty m:val="p"/>
                    </m:rPr>
                    <m:t>(</m:t>
                  </m:r>
                  <m:r>
                    <m:t>l</m:t>
                  </m:r>
                  <m:r>
                    <m:rPr>
                      <m:sty m:val="p"/>
                    </m:rPr>
                    <m:t>)</m:t>
                  </m:r>
                </m:den>
              </m:f>
              <m:r>
                <m:t> </m:t>
              </m:r>
            </m:e>
          </m:borderBox>
        </m:oMath>
      </m:oMathPara>
    </w:p>
    <w:p>
      <w:pPr>
        <w:pStyle w:val="FirstParagraph"/>
      </w:pPr>
      <w:r>
        <w:t xml:space="preserve">formă care se reduce exact la</w:t>
      </w:r>
      <w:r>
        <w:t xml:space="preserve"> </w:t>
      </w:r>
      <m:oMath>
        <m:r>
          <m:t>R</m:t>
        </m:r>
        <m:r>
          <m:rPr>
            <m:sty m:val="p"/>
          </m:rPr>
          <m:t>=</m:t>
        </m:r>
        <m:r>
          <m:t>ρ</m:t>
        </m:r>
        <m:r>
          <m:t> </m:t>
        </m:r>
        <m:r>
          <m:t>l</m:t>
        </m:r>
        <m:r>
          <m:rPr>
            <m:sty m:val="p"/>
          </m:rPr>
          <m:t>/</m:t>
        </m:r>
        <m:r>
          <m:t>S</m:t>
        </m:r>
      </m:oMath>
      <w:r>
        <w:t xml:space="preserve"> </w:t>
      </w:r>
      <w:r>
        <w:t xml:space="preserve">atunci când secțiunea</w:t>
      </w:r>
      <w:r>
        <w:t xml:space="preserve"> </w:t>
      </w:r>
      <m:oMath>
        <m:r>
          <m:t>A</m:t>
        </m:r>
        <m:r>
          <m:rPr>
            <m:sty m:val="p"/>
          </m:rPr>
          <m:t>(</m:t>
        </m:r>
        <m:r>
          <m:t>l</m:t>
        </m:r>
        <m:r>
          <m:rPr>
            <m:sty m:val="p"/>
          </m:rPr>
          <m:t>)</m:t>
        </m:r>
        <m:r>
          <m:rPr>
            <m:sty m:val="p"/>
          </m:rPr>
          <m:t>=</m:t>
        </m:r>
        <m:r>
          <m:t>S</m:t>
        </m:r>
      </m:oMath>
      <w:r>
        <w:t xml:space="preserve"> </w:t>
      </w:r>
      <w:r>
        <w:t xml:space="preserve">este constantă și poate fi scoasă în afara integralei.</w:t>
      </w:r>
    </w:p>
    <w:bookmarkEnd w:id="34"/>
    <w:bookmarkEnd w:id="35"/>
    <w:bookmarkStart w:id="37" w:name="efectul-joule"/>
    <w:p>
      <w:pPr>
        <w:pStyle w:val="Heading2"/>
      </w:pPr>
      <w:r>
        <w:t xml:space="preserve">Efectul Joule</w:t>
      </w:r>
    </w:p>
    <w:p>
      <w:pPr>
        <w:pStyle w:val="FirstParagraph"/>
      </w:pPr>
      <w:r>
        <w:t xml:space="preserve">În Cursul 9 am numit deja</w:t>
      </w:r>
      <w:r>
        <w:t xml:space="preserve"> </w:t>
      </w:r>
      <w:r>
        <w:rPr>
          <w:b/>
          <w:bCs/>
        </w:rPr>
        <w:t xml:space="preserve">efectul Joule</w:t>
      </w:r>
      <w:r>
        <w:t xml:space="preserve"> </w:t>
      </w:r>
      <w:r>
        <w:t xml:space="preserve">energia disipată prin ciocnirile permanente ale electronilor aflați în drift cu rețeaua de ioni a metalului, amânând explicația ei exactă pentru cursul de față. Mecanismul e chiar cel din inima modelului Lorentz-Drude: între două ciocniri, câmpul accelerează electronul și îi mărește energia cinetică; la ciocnire, acest surplus de energie nu dispare, ci este predat ionului rețelei, care vibrează ceva mai intens - la scară macroscopică, această agitație suplimentară a rețelei este căldura.</w:t>
      </w:r>
    </w:p>
    <w:p>
      <w:pPr>
        <w:pStyle w:val="BodyText"/>
      </w:pPr>
      <w:r>
        <w:t xml:space="preserve">Puterea cedată de câmp unui singur electron, între două ciocniri, este produsul dintre forța electrică</w:t>
      </w:r>
      <w:r>
        <w:t xml:space="preserve"> </w:t>
      </w:r>
      <m:oMath>
        <m:acc>
          <m:accPr>
            <m:chr m:val="⃗"/>
          </m:accPr>
          <m:e>
            <m:r>
              <m:t>F</m:t>
            </m:r>
          </m:e>
        </m:acc>
        <m:r>
          <m:rPr>
            <m:sty m:val="p"/>
          </m:rPr>
          <m:t>=</m:t>
        </m:r>
        <m:r>
          <m:rPr>
            <m:sty m:val="p"/>
          </m:rPr>
          <m:t>−</m:t>
        </m:r>
        <m:r>
          <m:t>e</m:t>
        </m:r>
        <m:acc>
          <m:accPr>
            <m:chr m:val="⃗"/>
          </m:accPr>
          <m:e>
            <m:r>
              <m:t>E</m:t>
            </m:r>
          </m:e>
        </m:acc>
      </m:oMath>
      <w:r>
        <w:t xml:space="preserve"> </w:t>
      </w:r>
      <w:r>
        <w:t xml:space="preserve">și viteza lui medie de drift</w:t>
      </w:r>
      <w:r>
        <w:t xml:space="preserve"> </w:t>
      </w:r>
      <m:oMath>
        <m:sSub>
          <m:e>
            <m:acc>
              <m:accPr>
                <m:chr m:val="⃗"/>
              </m:accPr>
              <m:e>
                <m:r>
                  <m:t>v</m:t>
                </m:r>
              </m:e>
            </m:acc>
          </m:e>
          <m:sub>
            <m:r>
              <m:t>d</m:t>
            </m:r>
          </m:sub>
        </m:sSub>
        <m:r>
          <m:rPr>
            <m:sty m:val="p"/>
          </m:rPr>
          <m:t>=</m:t>
        </m:r>
        <m:r>
          <m:rPr>
            <m:sty m:val="p"/>
          </m:rPr>
          <m:t>−</m:t>
        </m:r>
        <m:r>
          <m:t>μ</m:t>
        </m:r>
        <m:acc>
          <m:accPr>
            <m:chr m:val="⃗"/>
          </m:accPr>
          <m:e>
            <m:r>
              <m:t>E</m:t>
            </m:r>
          </m:e>
        </m:acc>
      </m:oMath>
      <w:r>
        <w:t xml:space="preserve">:</w:t>
      </w:r>
    </w:p>
    <w:p>
      <w:pPr>
        <w:pStyle w:val="BodyText"/>
      </w:pPr>
      <m:oMathPara>
        <m:oMathParaPr>
          <m:jc m:val="center"/>
        </m:oMathParaPr>
        <m:oMath>
          <m:acc>
            <m:accPr>
              <m:chr m:val="⃗"/>
            </m:accPr>
            <m:e>
              <m:r>
                <m:t>F</m:t>
              </m:r>
            </m:e>
          </m:acc>
          <m:r>
            <m:rPr>
              <m:sty m:val="p"/>
            </m:rPr>
            <m:t>⋅</m:t>
          </m:r>
          <m:sSub>
            <m:e>
              <m:acc>
                <m:accPr>
                  <m:chr m:val="⃗"/>
                </m:accPr>
                <m:e>
                  <m:r>
                    <m:t>v</m:t>
                  </m:r>
                </m:e>
              </m:acc>
            </m:e>
            <m:sub>
              <m:r>
                <m:t>d</m:t>
              </m:r>
            </m:sub>
          </m:sSub>
          <m:r>
            <m:rPr>
              <m:sty m:val="p"/>
            </m:rPr>
            <m:t>=</m:t>
          </m:r>
          <m:r>
            <m:rPr>
              <m:sty m:val="p"/>
            </m:rPr>
            <m:t>(</m:t>
          </m:r>
          <m:r>
            <m:rPr>
              <m:sty m:val="p"/>
            </m:rPr>
            <m:t>−</m:t>
          </m:r>
          <m:r>
            <m:t>e</m:t>
          </m:r>
          <m:acc>
            <m:accPr>
              <m:chr m:val="⃗"/>
            </m:accPr>
            <m:e>
              <m:r>
                <m:t>E</m:t>
              </m:r>
            </m:e>
          </m:acc>
          <m:r>
            <m:rPr>
              <m:sty m:val="p"/>
            </m:rPr>
            <m:t>)</m:t>
          </m:r>
          <m:r>
            <m:rPr>
              <m:sty m:val="p"/>
            </m:rPr>
            <m:t>⋅</m:t>
          </m:r>
          <m:r>
            <m:rPr>
              <m:sty m:val="p"/>
            </m:rPr>
            <m:t>(</m:t>
          </m:r>
          <m:r>
            <m:rPr>
              <m:sty m:val="p"/>
            </m:rPr>
            <m:t>−</m:t>
          </m:r>
          <m:r>
            <m:t>μ</m:t>
          </m:r>
          <m:acc>
            <m:accPr>
              <m:chr m:val="⃗"/>
            </m:accPr>
            <m:e>
              <m:r>
                <m:t>E</m:t>
              </m:r>
            </m:e>
          </m:acc>
          <m:r>
            <m:rPr>
              <m:sty m:val="p"/>
            </m:rPr>
            <m:t>)</m:t>
          </m:r>
          <m:r>
            <m:rPr>
              <m:sty m:val="p"/>
            </m:rPr>
            <m:t>=</m:t>
          </m:r>
          <m:r>
            <m:t>e</m:t>
          </m:r>
          <m:r>
            <m:t> </m:t>
          </m:r>
          <m:r>
            <m:t>μ</m:t>
          </m:r>
          <m:r>
            <m:t> </m:t>
          </m:r>
          <m:sSup>
            <m:e>
              <m:r>
                <m:t>E</m:t>
              </m:r>
            </m:e>
            <m:sup>
              <m:r>
                <m:t>2</m:t>
              </m:r>
            </m:sup>
          </m:sSup>
          <m:r>
            <m:rPr>
              <m:sty m:val="p"/>
            </m:rPr>
            <m:t>,</m:t>
          </m:r>
        </m:oMath>
      </m:oMathPara>
    </w:p>
    <w:p>
      <w:pPr>
        <w:pStyle w:val="FirstParagraph"/>
      </w:pPr>
      <w:r>
        <w:t xml:space="preserve">o mărime pozitivă, de vreme ce cei doi vectori sunt paraleli (ambii orientați opus lui</w:t>
      </w:r>
      <w:r>
        <w:t xml:space="preserve"> </w:t>
      </w:r>
      <m:oMath>
        <m:acc>
          <m:accPr>
            <m:chr m:val="⃗"/>
          </m:accPr>
          <m:e>
            <m:r>
              <m:t>E</m:t>
            </m:r>
          </m:e>
        </m:acc>
      </m:oMath>
      <w:r>
        <w:t xml:space="preserve">, căci electronul e negativ). Cu</w:t>
      </w:r>
      <w:r>
        <w:t xml:space="preserve"> </w:t>
      </w:r>
      <m:oMath>
        <m:r>
          <m:t>n</m:t>
        </m:r>
      </m:oMath>
      <w:r>
        <w:t xml:space="preserve"> </w:t>
      </w:r>
      <w:r>
        <w:t xml:space="preserve">electroni în fiecare unitate de volum, puterea disipată pe unitatea de volum este</w:t>
      </w:r>
    </w:p>
    <w:p>
      <w:pPr>
        <w:pStyle w:val="BodyText"/>
      </w:pPr>
      <m:oMathPara>
        <m:oMathParaPr>
          <m:jc m:val="center"/>
        </m:oMathParaPr>
        <m:oMath>
          <m:r>
            <m:t>p</m:t>
          </m:r>
          <m:r>
            <m:rPr>
              <m:sty m:val="p"/>
            </m:rPr>
            <m:t>=</m:t>
          </m:r>
          <m:r>
            <m:t>n</m:t>
          </m:r>
          <m:r>
            <m:t> </m:t>
          </m:r>
          <m:r>
            <m:t>e</m:t>
          </m:r>
          <m:r>
            <m:t> </m:t>
          </m:r>
          <m:r>
            <m:t>μ</m:t>
          </m:r>
          <m:r>
            <m:t> </m:t>
          </m:r>
          <m:sSup>
            <m:e>
              <m:r>
                <m:t>E</m:t>
              </m:r>
            </m:e>
            <m:sup>
              <m:r>
                <m:t>2</m:t>
              </m:r>
            </m:sup>
          </m:sSup>
          <m:r>
            <m:rPr>
              <m:sty m:val="p"/>
            </m:rPr>
            <m:t>=</m:t>
          </m:r>
          <m:r>
            <m:rPr>
              <m:sty m:val="p"/>
            </m:rPr>
            <m:t>(</m:t>
          </m:r>
          <m:r>
            <m:t>e</m:t>
          </m:r>
          <m:r>
            <m:t> </m:t>
          </m:r>
          <m:r>
            <m:t>n</m:t>
          </m:r>
          <m:r>
            <m:t> </m:t>
          </m:r>
          <m:r>
            <m:t>μ</m:t>
          </m:r>
          <m:r>
            <m:rPr>
              <m:sty m:val="p"/>
            </m:rPr>
            <m:t>)</m:t>
          </m:r>
          <m:r>
            <m:t> </m:t>
          </m:r>
          <m:sSup>
            <m:e>
              <m:r>
                <m:t>E</m:t>
              </m:r>
            </m:e>
            <m:sup>
              <m:r>
                <m:t>2</m:t>
              </m:r>
            </m:sup>
          </m:sSup>
          <m:r>
            <m:rPr>
              <m:sty m:val="p"/>
            </m:rPr>
            <m:t>=</m:t>
          </m:r>
          <m:r>
            <m:t>σ</m:t>
          </m:r>
          <m:sSup>
            <m:e>
              <m:r>
                <m:t>E</m:t>
              </m:r>
            </m:e>
            <m:sup>
              <m:r>
                <m:t>2</m:t>
              </m:r>
            </m:sup>
          </m:sSup>
          <m:r>
            <m:rPr>
              <m:sty m:val="p"/>
            </m:rPr>
            <m:t>,</m:t>
          </m:r>
        </m:oMath>
      </m:oMathPara>
    </w:p>
    <w:p>
      <w:pPr>
        <w:pStyle w:val="FirstParagraph"/>
      </w:pPr>
      <w:r>
        <w:t xml:space="preserve">folosind relația</w:t>
      </w:r>
      <w:r>
        <w:t xml:space="preserve"> </w:t>
      </w:r>
      <m:oMath>
        <m:r>
          <m:t>σ</m:t>
        </m:r>
        <m:r>
          <m:rPr>
            <m:sty m:val="p"/>
          </m:rPr>
          <m:t>=</m:t>
        </m:r>
        <m:r>
          <m:t>e</m:t>
        </m:r>
        <m:r>
          <m:t> </m:t>
        </m:r>
        <m:r>
          <m:t>n</m:t>
        </m:r>
        <m:r>
          <m:t> </m:t>
        </m:r>
        <m:r>
          <m:t>μ</m:t>
        </m:r>
      </m:oMath>
      <w:r>
        <w:t xml:space="preserve"> </w:t>
      </w:r>
      <w:r>
        <w:t xml:space="preserve">stabilită mai sus. Cum</w:t>
      </w:r>
      <w:r>
        <w:t xml:space="preserve"> </w:t>
      </w:r>
      <m:oMath>
        <m:acc>
          <m:accPr>
            <m:chr m:val="⃗"/>
          </m:accPr>
          <m:e>
            <m:r>
              <m:t>ȷ</m:t>
            </m:r>
          </m:e>
        </m:acc>
        <m:r>
          <m:rPr>
            <m:sty m:val="p"/>
          </m:rPr>
          <m:t>=</m:t>
        </m:r>
        <m:r>
          <m:t>σ</m:t>
        </m:r>
        <m:acc>
          <m:accPr>
            <m:chr m:val="⃗"/>
          </m:accPr>
          <m:e>
            <m:r>
              <m:t>E</m:t>
            </m:r>
          </m:e>
        </m:acc>
      </m:oMath>
      <w:r>
        <w:t xml:space="preserve">, aceeași putere volumică se scrie și</w:t>
      </w:r>
      <w:r>
        <w:t xml:space="preserve"> </w:t>
      </w:r>
      <m:oMath>
        <m:r>
          <m:t>p</m:t>
        </m:r>
        <m:r>
          <m:rPr>
            <m:sty m:val="p"/>
          </m:rPr>
          <m:t>=</m:t>
        </m:r>
        <m:acc>
          <m:accPr>
            <m:chr m:val="⃗"/>
          </m:accPr>
          <m:e>
            <m:r>
              <m:t>ȷ</m:t>
            </m:r>
          </m:e>
        </m:acc>
        <m:r>
          <m:rPr>
            <m:sty m:val="p"/>
          </m:rPr>
          <m:t>⋅</m:t>
        </m:r>
        <m:acc>
          <m:accPr>
            <m:chr m:val="⃗"/>
          </m:accPr>
          <m:e>
            <m:r>
              <m:t>E</m:t>
            </m:r>
          </m:e>
        </m:acc>
      </m:oMath>
      <w:r>
        <w:t xml:space="preserve">; iar cu</w:t>
      </w:r>
      <w:r>
        <w:t xml:space="preserve"> </w:t>
      </w:r>
      <m:oMath>
        <m:acc>
          <m:accPr>
            <m:chr m:val="⃗"/>
          </m:accPr>
          <m:e>
            <m:r>
              <m:t>E</m:t>
            </m:r>
          </m:e>
        </m:acc>
        <m:r>
          <m:rPr>
            <m:sty m:val="p"/>
          </m:rPr>
          <m:t>=</m:t>
        </m:r>
        <m:r>
          <m:t>ρ</m:t>
        </m:r>
        <m:r>
          <m:t> </m:t>
        </m:r>
        <m:acc>
          <m:accPr>
            <m:chr m:val="⃗"/>
          </m:accPr>
          <m:e>
            <m:r>
              <m:t>ȷ</m:t>
            </m:r>
          </m:e>
        </m:acc>
      </m:oMath>
      <w:r>
        <w:t xml:space="preserve"> </w:t>
      </w:r>
      <w:r>
        <w:t xml:space="preserve">devine</w:t>
      </w:r>
      <w:r>
        <w:t xml:space="preserve"> </w:t>
      </w:r>
      <m:oMath>
        <m:r>
          <m:t>p</m:t>
        </m:r>
        <m:r>
          <m:rPr>
            <m:sty m:val="p"/>
          </m:rPr>
          <m:t>=</m:t>
        </m:r>
        <m:r>
          <m:t>ρ</m:t>
        </m:r>
        <m:r>
          <m:t> </m:t>
        </m:r>
        <m:sSup>
          <m:e>
            <m:r>
              <m:t>j</m:t>
            </m:r>
          </m:e>
          <m:sup>
            <m:r>
              <m:t>2</m:t>
            </m:r>
          </m:sup>
        </m:sSup>
      </m:oMath>
      <w:r>
        <w:t xml:space="preserve">:</w:t>
      </w:r>
    </w:p>
    <w:p>
      <w:pPr>
        <w:pStyle w:val="BodyText"/>
      </w:pPr>
      <m:oMathPara>
        <m:oMathParaPr>
          <m:jc m:val="center"/>
        </m:oMathParaPr>
        <m:oMath>
          <m:borderBox>
            <m:e>
              <m:r>
                <m:t> </m:t>
              </m:r>
              <m:r>
                <m:t>p</m:t>
              </m:r>
              <m:r>
                <m:rPr>
                  <m:sty m:val="p"/>
                </m:rPr>
                <m:t>=</m:t>
              </m:r>
              <m:acc>
                <m:accPr>
                  <m:chr m:val="⃗"/>
                </m:accPr>
                <m:e>
                  <m:r>
                    <m:t>ȷ</m:t>
                  </m:r>
                </m:e>
              </m:acc>
              <m:r>
                <m:rPr>
                  <m:sty m:val="p"/>
                </m:rPr>
                <m:t>⋅</m:t>
              </m:r>
              <m:acc>
                <m:accPr>
                  <m:chr m:val="⃗"/>
                </m:accPr>
                <m:e>
                  <m:r>
                    <m:t>E</m:t>
                  </m:r>
                </m:e>
              </m:acc>
              <m:r>
                <m:rPr>
                  <m:sty m:val="p"/>
                </m:rPr>
                <m:t>=</m:t>
              </m:r>
              <m:r>
                <m:t>σ</m:t>
              </m:r>
              <m:sSup>
                <m:e>
                  <m:r>
                    <m:t>E</m:t>
                  </m:r>
                </m:e>
                <m:sup>
                  <m:r>
                    <m:t>2</m:t>
                  </m:r>
                </m:sup>
              </m:sSup>
              <m:r>
                <m:rPr>
                  <m:sty m:val="p"/>
                </m:rPr>
                <m:t>=</m:t>
              </m:r>
              <m:r>
                <m:t>ρ</m:t>
              </m:r>
              <m:r>
                <m:t> </m:t>
              </m:r>
              <m:sSup>
                <m:e>
                  <m:r>
                    <m:t>j</m:t>
                  </m:r>
                </m:e>
                <m:sup>
                  <m:r>
                    <m:t>2</m:t>
                  </m:r>
                </m:sup>
              </m:sSup>
              <m:r>
                <m:t> </m:t>
              </m:r>
            </m:e>
          </m:borderBox>
          <m:r>
            <m:t>  </m:t>
          </m:r>
          <m:d>
            <m:dPr>
              <m:begChr m:val="("/>
              <m:sepChr m:val=""/>
              <m:endChr m:val=")"/>
              <m:grow/>
            </m:dPr>
            <m:e>
              <m:r>
                <m:rPr>
                  <m:nor/>
                  <m:sty m:val="p"/>
                </m:rPr>
                <m:t>putere pe unitatea de volum, în </m:t>
              </m:r>
              <m:f>
                <m:fPr>
                  <m:type m:val="bar"/>
                </m:fPr>
                <m:num>
                  <m:r>
                    <m:rPr>
                      <m:nor/>
                      <m:sty m:val="p"/>
                    </m:rPr>
                    <m:t>W</m:t>
                  </m:r>
                </m:num>
                <m:den>
                  <m:sSup>
                    <m:e>
                      <m:r>
                        <m:rPr>
                          <m:nor/>
                          <m:sty m:val="p"/>
                        </m:rPr>
                        <m:t>m</m:t>
                      </m:r>
                    </m:e>
                    <m:sup>
                      <m:r>
                        <m:t>3</m:t>
                      </m:r>
                    </m:sup>
                  </m:sSup>
                </m:den>
              </m:f>
            </m:e>
          </m:d>
          <m:r>
            <m:rPr>
              <m:sty m:val="p"/>
            </m:rPr>
            <m:t>.</m:t>
          </m:r>
        </m:oMath>
      </m:oMathPara>
    </w:p>
    <w:p>
      <w:pPr>
        <w:pStyle w:val="FirstParagraph"/>
      </w:pPr>
      <w:r>
        <w:t xml:space="preserve">Aceasta este</w:t>
      </w:r>
      <w:r>
        <w:t xml:space="preserve"> </w:t>
      </w:r>
      <w:r>
        <w:rPr>
          <w:b/>
          <w:bCs/>
        </w:rPr>
        <w:t xml:space="preserve">forma locală</w:t>
      </w:r>
      <w:r>
        <w:t xml:space="preserve"> </w:t>
      </w:r>
      <w:r>
        <w:t xml:space="preserve">a disipării Joule, valabilă punct cu punct, exact ca legea lui Ohm din care derivă. Pentru forma ei globală, integrăm</w:t>
      </w:r>
      <w:r>
        <w:t xml:space="preserve"> </w:t>
      </w:r>
      <m:oMath>
        <m:r>
          <m:t>p</m:t>
        </m:r>
      </m:oMath>
      <w:r>
        <w:t xml:space="preserve"> </w:t>
      </w:r>
      <w:r>
        <w:t xml:space="preserve">pe volumul unui conductor de lungime</w:t>
      </w:r>
      <w:r>
        <w:t xml:space="preserve"> </w:t>
      </w:r>
      <m:oMath>
        <m:r>
          <m:t>l</m:t>
        </m:r>
      </m:oMath>
      <w:r>
        <w:t xml:space="preserve"> </w:t>
      </w:r>
      <w:r>
        <w:t xml:space="preserve">și secțiune constantă</w:t>
      </w:r>
      <w:r>
        <w:t xml:space="preserve"> </w:t>
      </w:r>
      <m:oMath>
        <m:r>
          <m:t>S</m:t>
        </m:r>
      </m:oMath>
      <w:r>
        <w:t xml:space="preserve">, unde</w:t>
      </w:r>
      <w:r>
        <w:t xml:space="preserve"> </w:t>
      </w:r>
      <m:oMath>
        <m:acc>
          <m:accPr>
            <m:chr m:val="⃗"/>
          </m:accPr>
          <m:e>
            <m:r>
              <m:t>ȷ</m:t>
            </m:r>
          </m:e>
        </m:acc>
      </m:oMath>
      <w:r>
        <w:t xml:space="preserve"> </w:t>
      </w:r>
      <w:r>
        <w:t xml:space="preserve">și</w:t>
      </w:r>
      <w:r>
        <w:t xml:space="preserve"> </w:t>
      </w:r>
      <m:oMath>
        <m:acc>
          <m:accPr>
            <m:chr m:val="⃗"/>
          </m:accPr>
          <m:e>
            <m:r>
              <m:t>E</m:t>
            </m:r>
          </m:e>
        </m:acc>
      </m:oMath>
      <w:r>
        <w:t xml:space="preserve"> </w:t>
      </w:r>
      <w:r>
        <w:t xml:space="preserve">sunt uniforme; volumul este</w:t>
      </w:r>
      <w:r>
        <w:t xml:space="preserve"> </w:t>
      </w:r>
      <m:oMath>
        <m:r>
          <m:t>l</m:t>
        </m:r>
        <m:r>
          <m:t>S</m:t>
        </m:r>
      </m:oMath>
      <w:r>
        <w:t xml:space="preserve">, deci puterea totală disipată este</w:t>
      </w:r>
    </w:p>
    <w:p>
      <w:pPr>
        <w:pStyle w:val="BodyText"/>
      </w:pPr>
      <m:oMathPara>
        <m:oMathParaPr>
          <m:jc m:val="center"/>
        </m:oMathParaPr>
        <m:oMath>
          <m:r>
            <m:t>P</m:t>
          </m:r>
          <m:r>
            <m:rPr>
              <m:sty m:val="p"/>
            </m:rPr>
            <m:t>=</m:t>
          </m:r>
          <m:r>
            <m:t>p</m:t>
          </m:r>
          <m:r>
            <m:rPr>
              <m:sty m:val="p"/>
            </m:rPr>
            <m:t>⋅</m:t>
          </m:r>
          <m:r>
            <m:rPr>
              <m:sty m:val="p"/>
            </m:rPr>
            <m:t>(</m:t>
          </m:r>
          <m:r>
            <m:t>l</m:t>
          </m:r>
          <m:r>
            <m:t>S</m:t>
          </m:r>
          <m:r>
            <m:rPr>
              <m:sty m:val="p"/>
            </m:rPr>
            <m:t>)</m:t>
          </m:r>
          <m:r>
            <m:rPr>
              <m:sty m:val="p"/>
            </m:rPr>
            <m:t>=</m:t>
          </m:r>
          <m:r>
            <m:rPr>
              <m:sty m:val="p"/>
            </m:rPr>
            <m:t>(</m:t>
          </m:r>
          <m:r>
            <m:t>j</m:t>
          </m:r>
          <m:r>
            <m:t>E</m:t>
          </m:r>
          <m:r>
            <m:rPr>
              <m:sty m:val="p"/>
            </m:rPr>
            <m:t>)</m:t>
          </m:r>
          <m:r>
            <m:rPr>
              <m:sty m:val="p"/>
            </m:rPr>
            <m:t>(</m:t>
          </m:r>
          <m:r>
            <m:t>l</m:t>
          </m:r>
          <m:r>
            <m:t>S</m:t>
          </m:r>
          <m:r>
            <m:rPr>
              <m:sty m:val="p"/>
            </m:rPr>
            <m:t>)</m:t>
          </m:r>
          <m:r>
            <m:rPr>
              <m:sty m:val="p"/>
            </m:rPr>
            <m:t>=</m:t>
          </m:r>
          <m:r>
            <m:rPr>
              <m:sty m:val="p"/>
            </m:rPr>
            <m:t>(</m:t>
          </m:r>
          <m:r>
            <m:t>j</m:t>
          </m:r>
          <m:r>
            <m:t>S</m:t>
          </m:r>
          <m:r>
            <m:rPr>
              <m:sty m:val="p"/>
            </m:rPr>
            <m:t>)</m:t>
          </m:r>
          <m:r>
            <m:rPr>
              <m:sty m:val="p"/>
            </m:rPr>
            <m:t>(</m:t>
          </m:r>
          <m:r>
            <m:t>E</m:t>
          </m:r>
          <m:r>
            <m:t>l</m:t>
          </m:r>
          <m:r>
            <m:rPr>
              <m:sty m:val="p"/>
            </m:rPr>
            <m:t>)</m:t>
          </m:r>
          <m:r>
            <m:rPr>
              <m:sty m:val="p"/>
            </m:rPr>
            <m:t>=</m:t>
          </m:r>
          <m:r>
            <m:t>I</m:t>
          </m:r>
          <m:r>
            <m:t> </m:t>
          </m:r>
          <m:r>
            <m:t>U</m:t>
          </m:r>
          <m:r>
            <m:rPr>
              <m:sty m:val="p"/>
            </m:rPr>
            <m:t>,</m:t>
          </m:r>
        </m:oMath>
      </m:oMathPara>
    </w:p>
    <w:p>
      <w:pPr>
        <w:pStyle w:val="FirstParagraph"/>
      </w:pPr>
      <w:r>
        <w:t xml:space="preserve">folosind</w:t>
      </w:r>
      <w:r>
        <w:t xml:space="preserve"> </w:t>
      </w:r>
      <m:oMath>
        <m:r>
          <m:t>I</m:t>
        </m:r>
        <m:r>
          <m:rPr>
            <m:sty m:val="p"/>
          </m:rPr>
          <m:t>=</m:t>
        </m:r>
        <m:r>
          <m:t>j</m:t>
        </m:r>
        <m:r>
          <m:t>S</m:t>
        </m:r>
      </m:oMath>
      <w:r>
        <w:t xml:space="preserve"> </w:t>
      </w:r>
      <w:r>
        <w:t xml:space="preserve">și</w:t>
      </w:r>
      <w:r>
        <w:t xml:space="preserve"> </w:t>
      </w:r>
      <m:oMath>
        <m:r>
          <m:t>U</m:t>
        </m:r>
        <m:r>
          <m:rPr>
            <m:sty m:val="p"/>
          </m:rPr>
          <m:t>=</m:t>
        </m:r>
        <m:r>
          <m:t>E</m:t>
        </m:r>
        <m:r>
          <m:t>l</m:t>
        </m:r>
      </m:oMath>
      <w:r>
        <w:t xml:space="preserve">, ambele stabilite mai sus. Cu legea lui Ohm integrală</w:t>
      </w:r>
      <w:r>
        <w:t xml:space="preserve"> </w:t>
      </w:r>
      <m:oMath>
        <m:r>
          <m:t>U</m:t>
        </m:r>
        <m:r>
          <m:rPr>
            <m:sty m:val="p"/>
          </m:rPr>
          <m:t>=</m:t>
        </m:r>
        <m:r>
          <m:t>R</m:t>
        </m:r>
        <m:r>
          <m:t>I</m:t>
        </m:r>
      </m:oMath>
      <w:r>
        <w:t xml:space="preserve"> </w:t>
      </w:r>
      <w:r>
        <w:t xml:space="preserve">obținem cele trei forme echivalente, uzuale la bancul de măsură:</w:t>
      </w:r>
    </w:p>
    <w:p>
      <w:pPr>
        <w:pStyle w:val="BodyText"/>
      </w:pPr>
      <m:oMathPara>
        <m:oMathParaPr>
          <m:jc m:val="center"/>
        </m:oMathParaPr>
        <m:oMath>
          <m:borderBox>
            <m:e>
              <m:r>
                <m:t> </m:t>
              </m:r>
              <m:r>
                <m:t>P</m:t>
              </m:r>
              <m:r>
                <m:rPr>
                  <m:sty m:val="p"/>
                </m:rPr>
                <m:t>=</m:t>
              </m:r>
              <m:r>
                <m:t>U</m:t>
              </m:r>
              <m:r>
                <m:t>I</m:t>
              </m:r>
              <m:r>
                <m:rPr>
                  <m:sty m:val="p"/>
                </m:rPr>
                <m:t>=</m:t>
              </m:r>
              <m:sSup>
                <m:e>
                  <m:r>
                    <m:t>I</m:t>
                  </m:r>
                </m:e>
                <m:sup>
                  <m:r>
                    <m:t>2</m:t>
                  </m:r>
                </m:sup>
              </m:sSup>
              <m:r>
                <m:t>R</m:t>
              </m:r>
              <m:r>
                <m:rPr>
                  <m:sty m:val="p"/>
                </m:rPr>
                <m:t>=</m:t>
              </m:r>
              <m:f>
                <m:fPr>
                  <m:type m:val="bar"/>
                </m:fPr>
                <m:num>
                  <m:sSup>
                    <m:e>
                      <m:r>
                        <m:t>U</m:t>
                      </m:r>
                    </m:e>
                    <m:sup>
                      <m:r>
                        <m:t>2</m:t>
                      </m:r>
                    </m:sup>
                  </m:sSup>
                </m:num>
                <m:den>
                  <m:r>
                    <m:t>R</m:t>
                  </m:r>
                </m:den>
              </m:f>
              <m:r>
                <m:t> </m:t>
              </m:r>
            </m:e>
          </m:borderBox>
        </m:oMath>
      </m:oMathPara>
    </w:p>
    <w:p>
      <w:pPr>
        <w:pStyle w:val="FirstParagraph"/>
      </w:pPr>
      <w:r>
        <w:t xml:space="preserve">Spre deosebire de energia înmagazinată într-un condensator încărcat, care poate fi recuperată integral la descărcare, energia disipată prin efectul Joule este ireversibilă: odată transformată în căldură, ea nu se mai poate întoarce ca energie electrică utilă - de aici și cele două fețe ale efectului, deja amintite în Cursul 9: uneori căutată, ca într-un radiator electric, alteori doar o pierdere de minimizat, ca în firele unei linii de transport.</w:t>
      </w:r>
    </w:p>
    <w:bookmarkStart w:id="36" w:name="X702a4bda4baec450c985075cd1969a67d4997eb"/>
    <w:p>
      <w:pPr>
        <w:pStyle w:val="Heading3"/>
      </w:pPr>
      <w:r>
        <w:t xml:space="preserve">Exemplu: puterea disipată în firul de cupru</w:t>
      </w:r>
    </w:p>
    <w:p>
      <w:pPr>
        <w:pStyle w:val="FirstParagraph"/>
      </w:pPr>
      <w:r>
        <w:rPr>
          <w:b/>
          <w:bCs/>
        </w:rPr>
        <w:t xml:space="preserve">Date:</w:t>
      </w:r>
      <w:r>
        <w:t xml:space="preserve"> </w:t>
      </w:r>
      <w:r>
        <w:t xml:space="preserve">același fir de cupru de mai sus, cu</w:t>
      </w:r>
      <w:r>
        <w:t xml:space="preserve"> </w:t>
      </w:r>
      <m:oMath>
        <m:r>
          <m:t>l</m:t>
        </m:r>
        <m:r>
          <m:rPr>
            <m:sty m:val="p"/>
          </m:rPr>
          <m:t>=</m:t>
        </m:r>
        <m:r>
          <m:t>100</m:t>
        </m:r>
        <m:r>
          <m:t> </m:t>
        </m:r>
        <m:r>
          <m:rPr>
            <m:nor/>
            <m:sty m:val="p"/>
          </m:rPr>
          <m:t>m</m:t>
        </m:r>
      </m:oMath>
      <w:r>
        <w:t xml:space="preserve">,</w:t>
      </w:r>
      <w:r>
        <w:t xml:space="preserve"> </w:t>
      </w:r>
      <m:oMath>
        <m:r>
          <m:t>S</m:t>
        </m:r>
        <m:r>
          <m:rPr>
            <m:sty m:val="p"/>
          </m:rPr>
          <m:t>=</m:t>
        </m:r>
        <m:r>
          <m:t>2</m:t>
        </m:r>
        <m:r>
          <m:t> </m:t>
        </m:r>
        <m:sSup>
          <m:e>
            <m:r>
              <m:rPr>
                <m:nor/>
                <m:sty m:val="p"/>
              </m:rPr>
              <m:t>mm</m:t>
            </m:r>
          </m:e>
          <m:sup>
            <m:r>
              <m:t>2</m:t>
            </m:r>
          </m:sup>
        </m:sSup>
      </m:oMath>
      <w:r>
        <w:t xml:space="preserve"> </w:t>
      </w:r>
      <w:r>
        <w:t xml:space="preserve">și</w:t>
      </w:r>
      <w:r>
        <w:t xml:space="preserve"> </w:t>
      </w:r>
      <m:oMath>
        <m:r>
          <m:t>R</m:t>
        </m:r>
        <m:r>
          <m:rPr>
            <m:sty m:val="p"/>
          </m:rPr>
          <m:t>≈</m:t>
        </m:r>
        <m:r>
          <m:t>0</m:t>
        </m:r>
        <m:r>
          <m:rPr>
            <m:sty m:val="p"/>
          </m:rPr>
          <m:t>,</m:t>
        </m:r>
        <m:r>
          <m:t>85</m:t>
        </m:r>
        <m:r>
          <m:t> </m:t>
        </m:r>
        <m:r>
          <m:rPr>
            <m:sty m:val="p"/>
          </m:rPr>
          <m:t>Ω</m:t>
        </m:r>
      </m:oMath>
      <w:r>
        <w:t xml:space="preserve">, parcurs acum de un curent</w:t>
      </w:r>
      <w:r>
        <w:t xml:space="preserve"> </w:t>
      </w:r>
      <m:oMath>
        <m:r>
          <m:t>I</m:t>
        </m:r>
        <m:r>
          <m:rPr>
            <m:sty m:val="p"/>
          </m:rPr>
          <m:t>=</m:t>
        </m:r>
        <m:r>
          <m:t>5</m:t>
        </m:r>
        <m:r>
          <m:t> </m:t>
        </m:r>
        <m:r>
          <m:rPr>
            <m:nor/>
            <m:sty m:val="p"/>
          </m:rPr>
          <m:t>A</m:t>
        </m:r>
      </m:oMath>
      <w:r>
        <w:t xml:space="preserve">.</w:t>
      </w:r>
    </w:p>
    <w:p>
      <w:pPr>
        <w:pStyle w:val="BodyText"/>
      </w:pPr>
      <w:r>
        <w:rPr>
          <w:b/>
          <w:bCs/>
        </w:rPr>
        <w:t xml:space="preserve">Cerință:</w:t>
      </w:r>
      <w:r>
        <w:t xml:space="preserve"> </w:t>
      </w:r>
      <w:r>
        <w:t xml:space="preserve">puterea</w:t>
      </w:r>
      <w:r>
        <w:t xml:space="preserve"> </w:t>
      </w:r>
      <m:oMath>
        <m:r>
          <m:t>P</m:t>
        </m:r>
      </m:oMath>
      <w:r>
        <w:t xml:space="preserve"> </w:t>
      </w:r>
      <w:r>
        <w:t xml:space="preserve">disipată prin efectul Joule.</w:t>
      </w:r>
    </w:p>
    <w:p>
      <w:pPr>
        <w:pStyle w:val="BodyText"/>
      </w:pPr>
      <w:r>
        <w:rPr>
          <w:b/>
          <w:bCs/>
        </w:rPr>
        <w:t xml:space="preserve">Rezolvare:</w:t>
      </w:r>
      <w:r>
        <w:t xml:space="preserve"> </w:t>
      </w:r>
      <w:r>
        <w:t xml:space="preserve">direct din</w:t>
      </w:r>
      <w:r>
        <w:t xml:space="preserve"> </w:t>
      </w:r>
      <m:oMath>
        <m:r>
          <m:t>P</m:t>
        </m:r>
        <m:r>
          <m:rPr>
            <m:sty m:val="p"/>
          </m:rPr>
          <m:t>=</m:t>
        </m:r>
        <m:sSup>
          <m:e>
            <m:r>
              <m:t>I</m:t>
            </m:r>
          </m:e>
          <m:sup>
            <m:r>
              <m:t>2</m:t>
            </m:r>
          </m:sup>
        </m:sSup>
        <m:r>
          <m:t>R</m:t>
        </m:r>
      </m:oMath>
      <w:r>
        <w:t xml:space="preserve">:</w:t>
      </w:r>
    </w:p>
    <w:p>
      <w:pPr>
        <w:pStyle w:val="BodyText"/>
      </w:pPr>
      <m:oMathPara>
        <m:oMathParaPr>
          <m:jc m:val="center"/>
        </m:oMathParaPr>
        <m:oMath>
          <m:r>
            <m:t>P</m:t>
          </m:r>
          <m:r>
            <m:rPr>
              <m:sty m:val="p"/>
            </m:rPr>
            <m:t>=</m:t>
          </m:r>
          <m:sSup>
            <m:e>
              <m:r>
                <m:t>I</m:t>
              </m:r>
            </m:e>
            <m:sup>
              <m:r>
                <m:t>2</m:t>
              </m:r>
            </m:sup>
          </m:sSup>
          <m:r>
            <m:t>R</m:t>
          </m:r>
          <m:r>
            <m:rPr>
              <m:sty m:val="p"/>
            </m:rPr>
            <m:t>=</m:t>
          </m:r>
          <m:sSup>
            <m:e>
              <m:r>
                <m:t>5</m:t>
              </m:r>
            </m:e>
            <m:sup>
              <m:r>
                <m:t>2</m:t>
              </m:r>
            </m:sup>
          </m:sSup>
          <m:r>
            <m:rPr>
              <m:sty m:val="p"/>
            </m:rPr>
            <m:t>×</m:t>
          </m:r>
          <m:r>
            <m:t>0</m:t>
          </m:r>
          <m:r>
            <m:rPr>
              <m:sty m:val="p"/>
            </m:rPr>
            <m:t>,</m:t>
          </m:r>
          <m:r>
            <m:t>85</m:t>
          </m:r>
          <m:r>
            <m:rPr>
              <m:sty m:val="p"/>
            </m:rPr>
            <m:t>=</m:t>
          </m:r>
          <m:r>
            <m:t>25</m:t>
          </m:r>
          <m:r>
            <m:rPr>
              <m:sty m:val="p"/>
            </m:rPr>
            <m:t>×</m:t>
          </m:r>
          <m:r>
            <m:t>0</m:t>
          </m:r>
          <m:r>
            <m:rPr>
              <m:sty m:val="p"/>
            </m:rPr>
            <m:t>,</m:t>
          </m:r>
          <m:r>
            <m:t>85</m:t>
          </m:r>
          <m:r>
            <m:rPr>
              <m:sty m:val="p"/>
            </m:rPr>
            <m:t>=</m:t>
          </m:r>
          <m:r>
            <m:t>21</m:t>
          </m:r>
          <m:r>
            <m:rPr>
              <m:sty m:val="p"/>
            </m:rPr>
            <m:t>,</m:t>
          </m:r>
          <m:r>
            <m:t>25</m:t>
          </m:r>
          <m:r>
            <m:t> </m:t>
          </m:r>
          <m:r>
            <m:rPr>
              <m:nor/>
              <m:sty m:val="p"/>
            </m:rPr>
            <m:t>W</m:t>
          </m:r>
          <m:r>
            <m:rPr>
              <m:sty m:val="p"/>
            </m:rPr>
            <m:t>.</m:t>
          </m:r>
        </m:oMath>
      </m:oMathPara>
    </w:p>
    <w:p>
      <w:pPr>
        <w:pStyle w:val="FirstParagraph"/>
      </w:pPr>
      <m:oMathPara>
        <m:oMathParaPr>
          <m:jc m:val="center"/>
        </m:oMathParaPr>
        <m:oMath>
          <m:borderBox>
            <m:e>
              <m:r>
                <m:t> </m:t>
              </m:r>
              <m:r>
                <m:t>P</m:t>
              </m:r>
              <m:r>
                <m:rPr>
                  <m:sty m:val="p"/>
                </m:rPr>
                <m:t>≈</m:t>
              </m:r>
              <m:r>
                <m:t>21</m:t>
              </m:r>
              <m:r>
                <m:rPr>
                  <m:sty m:val="p"/>
                </m:rPr>
                <m:t>,</m:t>
              </m:r>
              <m:r>
                <m:t>25</m:t>
              </m:r>
              <m:r>
                <m:t> </m:t>
              </m:r>
              <m:r>
                <m:rPr>
                  <m:nor/>
                  <m:sty m:val="p"/>
                </m:rPr>
                <m:t>W</m:t>
              </m:r>
              <m:r>
                <m:t> </m:t>
              </m:r>
            </m:e>
          </m:borderBox>
        </m:oMath>
      </m:oMathPara>
    </w:p>
    <w:p>
      <w:pPr>
        <w:pStyle w:val="FirstParagraph"/>
      </w:pPr>
      <w:r>
        <w:t xml:space="preserve">O putere modestă, dar reală: chiar și un fir de conexiune bun, cu rezistență mică, transformă neîncetat o parte din energia electrică transportată în căldură - motiv pentru care, în instalațiile de putere, se preferă fire groase (rezistență mică, deci pierderi mici), în timp ce elementele încălzitoare aleg deliberat un material de rezistivitate mare, ca nichelina de mai sus, tocmai ca să concentreze această disipare acolo unde este utilă.</w:t>
      </w:r>
    </w:p>
    <w:p>
      <w:pPr>
        <w:pStyle w:val="BodyText"/>
      </w:pPr>
      <w:r>
        <w:t xml:space="preserve">Rezistența</w:t>
      </w:r>
      <w:r>
        <w:t xml:space="preserve"> </w:t>
      </w:r>
      <m:oMath>
        <m:r>
          <m:t>R</m:t>
        </m:r>
      </m:oMath>
      <w:r>
        <w:t xml:space="preserve">, definită și calculată aici pentru un singur conductor, devine în cursul următor elementul de bază al unor circuite întregi - acolo învățăm cum se combină mai multe rezistoare, legate în serie sau în paralel, într-o rezistență echivalentă unică.</w:t>
      </w:r>
    </w:p>
    <w:bookmarkEnd w:id="36"/>
    <w:bookmarkEnd w:id="3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7" Target="media/rId27.svg" /><Relationship Type="http://schemas.openxmlformats.org/officeDocument/2006/relationships/image" Id="rId13" Target="media/rId13.svg" /><Relationship Type="http://schemas.openxmlformats.org/officeDocument/2006/relationships/image" Id="rId10" Target="media/rId10.png"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16" Target="media/rId16.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10: Curentul prin conductori metalici. Modelul Drude. Legea lui Ohm</dc:title>
  <dc:creator/>
  <cp:keywords/>
  <dcterms:created xsi:type="dcterms:W3CDTF">2026-07-17T15:21:25Z</dcterms:created>
  <dcterms:modified xsi:type="dcterms:W3CDTF">2026-07-17T15:21:25Z</dcterms:modified>
</cp:coreProperties>
</file>

<file path=docProps/custom.xml><?xml version="1.0" encoding="utf-8"?>
<Properties xmlns="http://schemas.openxmlformats.org/officeDocument/2006/custom-properties" xmlns:vt="http://schemas.openxmlformats.org/officeDocument/2006/docPropsVTypes"/>
</file>