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svg" ContentType="image/svg+xml"/>
  <Override PartName="/word/media/rId33.svg" ContentType="image/svg+xml"/>
  <Override PartName="/word/media/rId19.svg" ContentType="image/svg+xml"/>
  <Override PartName="/word/media/rId12.png" ContentType="image/png"/>
  <Override PartName="/word/media/rId9.png" ContentType="image/png"/>
  <Override PartName="/word/media/rId16.png" ContentType="image/png"/>
  <Override PartName="/word/media/rId29.png" ContentType="image/png"/>
  <Override PartName="/word/media/rId26.png" ContentType="image/png"/>
  <Override PartName="/word/media/rId2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2: Fluxul câmpului electric, divergența și rotorul</w:t>
      </w:r>
    </w:p>
    <w:bookmarkStart w:id="15" w:name="X98a35c6b6363a7f4c3415bd16a25e121a51fb4b"/>
    <w:p>
      <w:pPr>
        <w:pStyle w:val="Heading2"/>
      </w:pPr>
      <w:r>
        <w:t xml:space="preserve">Recapitulare: circulația câmpului electric</w:t>
      </w:r>
    </w:p>
    <w:p>
      <w:pPr>
        <w:pStyle w:val="FirstParagraph"/>
      </w:pPr>
      <w:r>
        <w:t xml:space="preserve">Câmpul electric</w:t>
      </w:r>
      <w:r>
        <w:t xml:space="preserve"> </w:t>
      </w:r>
      <m:oMath>
        <m:acc>
          <m:accPr>
            <m:chr m:val="⃗"/>
          </m:accPr>
          <m:e>
            <m:r>
              <m:t>E</m:t>
            </m:r>
          </m:e>
        </m:acc>
      </m:oMath>
      <w:r>
        <w:t xml:space="preserve"> </w:t>
      </w:r>
      <w:r>
        <w:t xml:space="preserve">este tangent la liniile de câmp în fiecare punct.</w:t>
      </w:r>
      <w:r>
        <w:t xml:space="preserve"> </w:t>
      </w:r>
      <w:r>
        <w:t xml:space="preserve">Fie două drumuri</w:t>
      </w:r>
      <w:r>
        <w:t xml:space="preserve"> </w:t>
      </w:r>
      <m:oMath>
        <m:sSub>
          <m:e>
            <m:r>
              <m:rPr>
                <m:sty m:val="p"/>
              </m:rPr>
              <m:t>Γ</m:t>
            </m:r>
          </m:e>
          <m:sub>
            <m:r>
              <m:t>1</m:t>
            </m:r>
          </m:sub>
        </m:sSub>
      </m:oMath>
      <w:r>
        <w:t xml:space="preserve"> </w:t>
      </w:r>
      <w:r>
        <w:t xml:space="preserve">și</w:t>
      </w:r>
      <w:r>
        <w:t xml:space="preserve"> </w:t>
      </w:r>
      <m:oMath>
        <m:sSub>
          <m:e>
            <m:r>
              <m:rPr>
                <m:sty m:val="p"/>
              </m:rPr>
              <m:t>Γ</m:t>
            </m:r>
          </m:e>
          <m:sub>
            <m:r>
              <m:t>2</m:t>
            </m:r>
          </m:sub>
        </m:sSub>
      </m:oMath>
      <w:r>
        <w:t xml:space="preserve"> </w:t>
      </w:r>
      <w:r>
        <w:t xml:space="preserve">care leagă punctele</w:t>
      </w:r>
      <w:r>
        <w:t xml:space="preserve"> </w:t>
      </w:r>
      <m:oMath>
        <m:r>
          <m:t>1</m:t>
        </m:r>
      </m:oMath>
      <w:r>
        <w:t xml:space="preserve"> </w:t>
      </w:r>
      <w:r>
        <w:t xml:space="preserve">și</w:t>
      </w:r>
      <w:r>
        <w:t xml:space="preserve"> </w:t>
      </w:r>
      <m:oMath>
        <m:r>
          <m:t>2</m:t>
        </m:r>
      </m:oMath>
      <w:r>
        <w:t xml:space="preserve">.</w:t>
      </w:r>
    </w:p>
    <w:p>
      <w:pPr>
        <w:pStyle w:val="CaptionedFigure"/>
      </w:pPr>
      <w:r>
        <w:drawing>
          <wp:inline>
            <wp:extent cx="5334000" cy="3000375"/>
            <wp:effectExtent b="0" l="0" r="0" t="0"/>
            <wp:docPr descr="Circulația câmpului electric pe două drumuri" title="" id="10" name="Picture"/>
            <a:graphic>
              <a:graphicData uri="http://schemas.openxmlformats.org/drawingml/2006/picture">
                <pic:pic>
                  <pic:nvPicPr>
                    <pic:cNvPr descr="D:/Daniel/proiecte/electricitate_si_magnetism/web/public/renders/posters/c02_circulatie_drum.png" id="11" name="Picture"/>
                    <pic:cNvPicPr>
                      <a:picLocks noChangeArrowheads="1" noChangeAspect="1"/>
                    </pic:cNvPicPr>
                  </pic:nvPicPr>
                  <pic:blipFill>
                    <a:blip r:embed="rId9"/>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Circulația câmpului electric pe două drumuri</w:t>
      </w:r>
    </w:p>
    <w:p>
      <w:pPr>
        <w:pStyle w:val="BodyText"/>
      </w:pPr>
      <w:r>
        <w:t xml:space="preserve">Circulația câmpului electric este</w:t>
      </w:r>
      <w:r>
        <w:t xml:space="preserve"> </w:t>
      </w:r>
      <w:r>
        <w:rPr>
          <w:i/>
          <w:iCs/>
        </w:rPr>
        <w:t xml:space="preserve">independentă de drum</w:t>
      </w:r>
      <w:r>
        <w:t xml:space="preserve">:</w:t>
      </w:r>
    </w:p>
    <w:p>
      <w:pPr>
        <w:pStyle w:val="BodyText"/>
      </w:pPr>
      <m:oMathPara>
        <m:oMathParaPr>
          <m:jc m:val="center"/>
        </m:oMathParaPr>
        <m:oMath>
          <m:nary>
            <m:naryPr>
              <m:chr m:val="∫"/>
              <m:limLoc m:val="subSup"/>
              <m:subHide m:val="off"/>
              <m:supHide m:val="on"/>
            </m:naryPr>
            <m:sub>
              <m:sSub>
                <m:e>
                  <m:r>
                    <m:rPr>
                      <m:sty m:val="p"/>
                    </m:rPr>
                    <m:t>Γ</m:t>
                  </m:r>
                </m:e>
                <m:sub>
                  <m:r>
                    <m:t>1</m:t>
                  </m:r>
                </m:sub>
              </m:sSub>
            </m:sub>
            <m:sup>
              <m:r>
                <m:t>​</m:t>
              </m:r>
            </m:sup>
            <m:e>
              <m:acc>
                <m:accPr>
                  <m:chr m:val="⃗"/>
                </m:accPr>
                <m:e>
                  <m:r>
                    <m:t>E</m:t>
                  </m:r>
                </m:e>
              </m:acc>
            </m:e>
          </m:nary>
          <m:r>
            <m:rPr>
              <m:sty m:val="p"/>
            </m:rPr>
            <m:t>⋅</m:t>
          </m:r>
          <m:r>
            <m:t>d</m:t>
          </m:r>
          <m:acc>
            <m:accPr>
              <m:chr m:val="⃗"/>
            </m:accPr>
            <m:e>
              <m:r>
                <m:t>r</m:t>
              </m:r>
            </m:e>
          </m:acc>
          <m:r>
            <m:t> </m:t>
          </m:r>
          <m:r>
            <m:rPr>
              <m:sty m:val="p"/>
            </m:rPr>
            <m:t>=</m:t>
          </m:r>
          <m:r>
            <m:t> </m:t>
          </m:r>
          <m:nary>
            <m:naryPr>
              <m:chr m:val="∫"/>
              <m:limLoc m:val="subSup"/>
              <m:subHide m:val="off"/>
              <m:supHide m:val="on"/>
            </m:naryPr>
            <m:sub>
              <m:sSub>
                <m:e>
                  <m:r>
                    <m:rPr>
                      <m:sty m:val="p"/>
                    </m:rPr>
                    <m:t>Γ</m:t>
                  </m:r>
                </m:e>
                <m:sub>
                  <m:r>
                    <m:t>2</m:t>
                  </m:r>
                </m:sub>
              </m:sSub>
            </m:sub>
            <m:sup>
              <m:r>
                <m:t>​</m:t>
              </m:r>
            </m:sup>
            <m:e>
              <m:acc>
                <m:accPr>
                  <m:chr m:val="⃗"/>
                </m:accPr>
                <m:e>
                  <m:r>
                    <m:t>E</m:t>
                  </m:r>
                </m:e>
              </m:acc>
            </m:e>
          </m:nary>
          <m:r>
            <m:rPr>
              <m:sty m:val="p"/>
            </m:rPr>
            <m:t>⋅</m:t>
          </m:r>
          <m:r>
            <m:t>d</m:t>
          </m:r>
          <m:acc>
            <m:accPr>
              <m:chr m:val="⃗"/>
            </m:accPr>
            <m:e>
              <m:r>
                <m:t>r</m:t>
              </m:r>
            </m:e>
          </m:acc>
          <m:r>
            <m:rPr>
              <m:sty m:val="p"/>
            </m:rPr>
            <m:t>.</m:t>
          </m:r>
        </m:oMath>
      </m:oMathPara>
    </w:p>
    <w:p>
      <w:pPr>
        <w:pStyle w:val="FirstParagraph"/>
      </w:pPr>
      <w:r>
        <w:t xml:space="preserve">O consecință directă este că circulația pe orice contur închis</w:t>
      </w:r>
      <w:r>
        <w:t xml:space="preserve"> </w:t>
      </w:r>
      <m:oMath>
        <m:r>
          <m:rPr>
            <m:sty m:val="p"/>
          </m:rPr>
          <m:t>Γ</m:t>
        </m:r>
      </m:oMath>
      <w:r>
        <w:t xml:space="preserve"> </w:t>
      </w:r>
      <w:r>
        <w:t xml:space="preserve">este nulă:</w:t>
      </w:r>
    </w:p>
    <w:p>
      <w:pPr>
        <w:pStyle w:val="BodyText"/>
      </w:pPr>
      <m:oMathPara>
        <m:oMathParaPr>
          <m:jc m:val="center"/>
        </m:oMathParaP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t>0</m:t>
          </m:r>
          <m:r>
            <m:rPr>
              <m:sty m:val="p"/>
            </m:rPr>
            <m:t>.</m:t>
          </m:r>
          <m:r>
            <m:t>  </m:t>
          </m:r>
          <m:r>
            <m:rPr>
              <m:sty m:val="p"/>
            </m:rPr>
            <m:t>(</m:t>
          </m:r>
          <m:r>
            <m:t>1</m:t>
          </m:r>
          <m:r>
            <m:rPr>
              <m:sty m:val="p"/>
            </m:rPr>
            <m:t>)</m:t>
          </m:r>
        </m:oMath>
      </m:oMathPara>
    </w:p>
    <w:p>
      <w:pPr>
        <w:pStyle w:val="CaptionedFigure"/>
      </w:pPr>
      <w:r>
        <w:drawing>
          <wp:inline>
            <wp:extent cx="5334000" cy="3000375"/>
            <wp:effectExtent b="0" l="0" r="0" t="0"/>
            <wp:docPr descr="Circulația pe contur închis este zero" title="" id="13" name="Picture"/>
            <a:graphic>
              <a:graphicData uri="http://schemas.openxmlformats.org/drawingml/2006/picture">
                <pic:pic>
                  <pic:nvPicPr>
                    <pic:cNvPr descr="D:/Daniel/proiecte/electricitate_si_magnetism/web/public/renders/posters/c02_circ_contur_inchis.png" id="14" name="Picture"/>
                    <pic:cNvPicPr>
                      <a:picLocks noChangeArrowheads="1" noChangeAspect="1"/>
                    </pic:cNvPicPr>
                  </pic:nvPicPr>
                  <pic:blipFill>
                    <a:blip r:embed="rId12"/>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Circulația pe contur închis este zero</w:t>
      </w:r>
    </w:p>
    <w:p>
      <w:pPr>
        <w:pStyle w:val="BodyText"/>
      </w:pPr>
      <w:r>
        <w:t xml:space="preserve">Aceasta este una dintre proprietățile fundamentale ale câmpului electrostatic și stă la baza caracterului său irotațional (demonstrat în secțiunea dedicată de mai jos).</w:t>
      </w:r>
    </w:p>
    <w:bookmarkEnd w:id="15"/>
    <w:bookmarkStart w:id="37" w:name="fluxul-câmpului-electric"/>
    <w:p>
      <w:pPr>
        <w:pStyle w:val="Heading2"/>
      </w:pPr>
      <w:r>
        <w:t xml:space="preserve">Fluxul câmpului electric</w:t>
      </w:r>
    </w:p>
    <w:bookmarkStart w:id="22" w:name="definiție-pentru-o-suprafață-plană"/>
    <w:p>
      <w:pPr>
        <w:pStyle w:val="Heading3"/>
      </w:pPr>
      <w:r>
        <w:t xml:space="preserve">Definiție pentru o suprafață plană</w:t>
      </w:r>
    </w:p>
    <w:p>
      <w:pPr>
        <w:pStyle w:val="FirstParagraph"/>
      </w:pPr>
      <w:r>
        <w:t xml:space="preserve">Fie</w:t>
      </w:r>
      <w:r>
        <w:t xml:space="preserve"> </w:t>
      </w:r>
      <m:oMath>
        <m:acc>
          <m:accPr>
            <m:chr m:val="⃗"/>
          </m:accPr>
          <m:e>
            <m:r>
              <m:t>A</m:t>
            </m:r>
          </m:e>
        </m:acc>
      </m:oMath>
      <w:r>
        <w:t xml:space="preserve"> </w:t>
      </w:r>
      <w:r>
        <w:t xml:space="preserve">un câmp vectorial oarecare, uniform,</w:t>
      </w:r>
      <w:r>
        <w:t xml:space="preserve"> </w:t>
      </w:r>
      <m:oMath>
        <m:r>
          <m:t>S</m:t>
        </m:r>
      </m:oMath>
      <w:r>
        <w:t xml:space="preserve"> </w:t>
      </w:r>
      <w:r>
        <w:t xml:space="preserve">aria unei suprafețe plane dreptunghiulare și</w:t>
      </w:r>
      <w:r>
        <w:t xml:space="preserve"> </w:t>
      </w:r>
      <m:oMath>
        <m:acc>
          <m:accPr>
            <m:chr m:val="̂"/>
          </m:accPr>
          <m:e>
            <m:r>
              <m:t>n</m:t>
            </m:r>
          </m:e>
        </m:acc>
      </m:oMath>
      <w:r>
        <w:t xml:space="preserve"> </w:t>
      </w:r>
      <w:r>
        <w:t xml:space="preserve">vectorul normal la acea suprafață, cu</w:t>
      </w:r>
      <w:r>
        <w:t xml:space="preserve"> </w:t>
      </w:r>
      <m:oMath>
        <m:r>
          <m:rPr>
            <m:sty m:val="p"/>
          </m:rPr>
          <m:t>|</m:t>
        </m:r>
        <m:acc>
          <m:accPr>
            <m:chr m:val="̂"/>
          </m:accPr>
          <m:e>
            <m:r>
              <m:t>n</m:t>
            </m:r>
          </m:e>
        </m:acc>
        <m:r>
          <m:rPr>
            <m:sty m:val="p"/>
          </m:rPr>
          <m:t>|</m:t>
        </m:r>
        <m:r>
          <m:rPr>
            <m:sty m:val="p"/>
          </m:rPr>
          <m:t>=</m:t>
        </m:r>
        <m:r>
          <m:t>1</m:t>
        </m:r>
      </m:oMath>
      <w:r>
        <w:t xml:space="preserve">. Mulțimea tuturor punctelor care formează suprafața se notează</w:t>
      </w:r>
      <w:r>
        <w:t xml:space="preserve"> </w:t>
      </w:r>
      <m:oMath>
        <m:r>
          <m:rPr>
            <m:sty m:val="p"/>
          </m:rPr>
          <m:t>Σ</m:t>
        </m:r>
      </m:oMath>
      <w:r>
        <w:t xml:space="preserve">.</w:t>
      </w:r>
    </w:p>
    <w:p>
      <w:pPr>
        <w:pStyle w:val="BodyText"/>
      </w:pPr>
      <w:r>
        <w:rPr>
          <w:b/>
          <w:bCs/>
        </w:rPr>
        <w:t xml:space="preserve">Definiție:</w:t>
      </w:r>
    </w:p>
    <w:p>
      <w:pPr>
        <w:pStyle w:val="BodyText"/>
      </w:pPr>
      <m:oMathPara>
        <m:oMathParaPr>
          <m:jc m:val="center"/>
        </m:oMathParaPr>
        <m:oMath>
          <m:borderBox>
            <m:e>
              <m:r>
                <m:rPr>
                  <m:sty m:val="p"/>
                </m:rPr>
                <m:t>Φ</m:t>
              </m:r>
              <m:r>
                <m:t> </m:t>
              </m:r>
              <m:limUpp>
                <m:e>
                  <m:r>
                    <m:rPr>
                      <m:sty m:val="p"/>
                    </m:rPr>
                    <m:t>=</m:t>
                  </m:r>
                </m:e>
                <m:lim>
                  <m:r>
                    <m:rPr>
                      <m:sty m:val="p"/>
                    </m:rPr>
                    <m:t>d</m:t>
                  </m:r>
                  <m:r>
                    <m:rPr>
                      <m:sty m:val="p"/>
                    </m:rPr>
                    <m:t>e</m:t>
                  </m:r>
                  <m:r>
                    <m:rPr>
                      <m:sty m:val="p"/>
                    </m:rPr>
                    <m:t>f</m:t>
                  </m:r>
                </m:lim>
              </m:limUpp>
              <m:r>
                <m:t> </m:t>
              </m:r>
              <m:acc>
                <m:accPr>
                  <m:chr m:val="⃗"/>
                </m:accPr>
                <m:e>
                  <m:r>
                    <m:t>A</m:t>
                  </m:r>
                </m:e>
              </m:acc>
              <m:r>
                <m:rPr>
                  <m:sty m:val="p"/>
                </m:rPr>
                <m:t>⋅</m:t>
              </m:r>
              <m:acc>
                <m:accPr>
                  <m:chr m:val="̂"/>
                </m:accPr>
                <m:e>
                  <m:r>
                    <m:t>n</m:t>
                  </m:r>
                </m:e>
              </m:acc>
              <m:r>
                <m:t> </m:t>
              </m:r>
              <m:r>
                <m:t>S</m:t>
              </m:r>
            </m:e>
          </m:borderBox>
          <m:r>
            <m:t>  </m:t>
          </m:r>
          <m:r>
            <m:rPr>
              <m:sty m:val="p"/>
            </m:rPr>
            <m:t>(</m:t>
          </m:r>
          <m:r>
            <m:t>2</m:t>
          </m:r>
          <m:r>
            <m:rPr>
              <m:sty m:val="p"/>
            </m:rPr>
            <m:t>)</m:t>
          </m:r>
        </m:oMath>
      </m:oMathPara>
    </w:p>
    <w:p>
      <w:pPr>
        <w:pStyle w:val="FirstParagraph"/>
      </w:pPr>
      <w:r>
        <w:rPr>
          <w:i/>
          <w:iCs/>
        </w:rPr>
        <w:t xml:space="preserve">(fluxul câmpului de vectori</w:t>
      </w:r>
      <w:r>
        <w:rPr>
          <w:i/>
          <w:iCs/>
        </w:rPr>
        <w:t xml:space="preserve"> </w:t>
      </w:r>
      <m:oMath>
        <m:acc>
          <m:accPr>
            <m:chr m:val="⃗"/>
          </m:accPr>
          <m:e>
            <m:r>
              <m:t>A</m:t>
            </m:r>
          </m:e>
        </m:acc>
      </m:oMath>
      <w:r>
        <w:rPr>
          <w:i/>
          <w:iCs/>
        </w:rPr>
        <w:t xml:space="preserve"> </w:t>
      </w:r>
      <w:r>
        <w:rPr>
          <w:i/>
          <w:iCs/>
        </w:rPr>
        <w:t xml:space="preserve">prin suprafața</w:t>
      </w:r>
      <w:r>
        <w:rPr>
          <w:i/>
          <w:iCs/>
        </w:rPr>
        <w:t xml:space="preserve"> </w:t>
      </w:r>
      <m:oMath>
        <m:r>
          <m:rPr>
            <m:sty m:val="p"/>
          </m:rPr>
          <m:t>Σ</m:t>
        </m:r>
      </m:oMath>
      <w:r>
        <w:rPr>
          <w:i/>
          <w:iCs/>
        </w:rPr>
        <w:t xml:space="preserve">)</w:t>
      </w:r>
    </w:p>
    <w:p>
      <w:pPr>
        <w:pStyle w:val="CaptionedFigure"/>
      </w:pPr>
      <w:r>
        <w:drawing>
          <wp:inline>
            <wp:extent cx="5334000" cy="3000375"/>
            <wp:effectExtent b="0" l="0" r="0" t="0"/>
            <wp:docPr descr="Definiția fluxului printr-o suprafață plană" title="" id="17" name="Picture"/>
            <a:graphic>
              <a:graphicData uri="http://schemas.openxmlformats.org/drawingml/2006/picture">
                <pic:pic>
                  <pic:nvPicPr>
                    <pic:cNvPr descr="D:/Daniel/proiecte/electricitate_si_magnetism/web/public/renders/posters/c02_flux_def_plana.png" id="18" name="Picture"/>
                    <pic:cNvPicPr>
                      <a:picLocks noChangeArrowheads="1" noChangeAspect="1"/>
                    </pic:cNvPicPr>
                  </pic:nvPicPr>
                  <pic:blipFill>
                    <a:blip r:embed="rId16"/>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Definiția fluxului printr-o suprafață plană</w:t>
      </w:r>
    </w:p>
    <w:p>
      <w:pPr>
        <w:pStyle w:val="BodyText"/>
      </w:pPr>
      <w:r>
        <w:t xml:space="preserve">Deoarece</w:t>
      </w:r>
      <w:r>
        <w:t xml:space="preserve"> </w:t>
      </w:r>
      <m:oMath>
        <m:acc>
          <m:accPr>
            <m:chr m:val="⃗"/>
          </m:accPr>
          <m:e>
            <m:r>
              <m:t>A</m:t>
            </m:r>
          </m:e>
        </m:acc>
        <m:r>
          <m:rPr>
            <m:sty m:val="p"/>
          </m:rPr>
          <m:t>⋅</m:t>
        </m:r>
        <m:acc>
          <m:accPr>
            <m:chr m:val="̂"/>
          </m:accPr>
          <m:e>
            <m:r>
              <m:t>n</m:t>
            </m:r>
          </m:e>
        </m:acc>
        <m:r>
          <m:rPr>
            <m:sty m:val="p"/>
          </m:rPr>
          <m:t>=</m:t>
        </m:r>
        <m:r>
          <m:t>A</m:t>
        </m:r>
        <m:r>
          <m:rPr>
            <m:sty m:val="p"/>
          </m:rPr>
          <m:t>cos</m:t>
        </m:r>
        <m:r>
          <m:t>θ</m:t>
        </m:r>
      </m:oMath>
      <w:r>
        <w:t xml:space="preserve"> </w:t>
      </w:r>
      <w:r>
        <w:t xml:space="preserve">(unde</w:t>
      </w:r>
      <w:r>
        <w:t xml:space="preserve"> </w:t>
      </w:r>
      <m:oMath>
        <m:r>
          <m:t>θ</m:t>
        </m:r>
      </m:oMath>
      <w:r>
        <w:t xml:space="preserve"> </w:t>
      </w:r>
      <w:r>
        <w:t xml:space="preserve">este unghiul dintre</w:t>
      </w:r>
      <w:r>
        <w:t xml:space="preserve"> </w:t>
      </w:r>
      <m:oMath>
        <m:acc>
          <m:accPr>
            <m:chr m:val="⃗"/>
          </m:accPr>
          <m:e>
            <m:r>
              <m:t>A</m:t>
            </m:r>
          </m:e>
        </m:acc>
      </m:oMath>
      <w:r>
        <w:t xml:space="preserve"> </w:t>
      </w:r>
      <w:r>
        <w:t xml:space="preserve">și</w:t>
      </w:r>
      <w:r>
        <w:t xml:space="preserve"> </w:t>
      </w:r>
      <m:oMath>
        <m:acc>
          <m:accPr>
            <m:chr m:val="̂"/>
          </m:accPr>
          <m:e>
            <m:r>
              <m:t>n</m:t>
            </m:r>
          </m:e>
        </m:acc>
      </m:oMath>
      <w:r>
        <w:t xml:space="preserve">), formula devine:</w:t>
      </w:r>
    </w:p>
    <w:p>
      <w:pPr>
        <w:pStyle w:val="BodyText"/>
      </w:pPr>
      <m:oMathPara>
        <m:oMathParaPr>
          <m:jc m:val="center"/>
        </m:oMathParaPr>
        <m:oMath>
          <m:r>
            <m:rPr>
              <m:sty m:val="p"/>
            </m:rPr>
            <m:t>Φ</m:t>
          </m:r>
          <m:r>
            <m:rPr>
              <m:sty m:val="p"/>
            </m:rPr>
            <m:t>=</m:t>
          </m:r>
          <m:r>
            <m:t>A</m:t>
          </m:r>
          <m:r>
            <m:rPr>
              <m:sty m:val="p"/>
            </m:rPr>
            <m:t>⋅</m:t>
          </m:r>
          <m:r>
            <m:t>S</m:t>
          </m:r>
          <m:r>
            <m:rPr>
              <m:sty m:val="p"/>
            </m:rPr>
            <m:t>⋅</m:t>
          </m:r>
          <m:r>
            <m:rPr>
              <m:sty m:val="p"/>
            </m:rPr>
            <m:t>cos</m:t>
          </m:r>
          <m:r>
            <m:t>θ</m:t>
          </m:r>
          <m:r>
            <m:rPr>
              <m:sty m:val="p"/>
            </m:rPr>
            <m:t>.</m:t>
          </m:r>
        </m:oMath>
      </m:oMathPara>
    </w:p>
    <w:p>
      <w:pPr>
        <w:pStyle w:val="CaptionedFigure"/>
      </w:pPr>
      <w:r>
        <w:drawing>
          <wp:inline>
            <wp:extent cx="2476500" cy="2162175"/>
            <wp:effectExtent b="0" l="0" r="0" t="0"/>
            <wp:docPr descr="Fluxul câmpului E printr-o suprafață de arie A: contează doar componenta lui E de-a lungul normalei n, adică unghiul θ dintre E și n." title="" id="20" name="Picture"/>
            <a:graphic>
              <a:graphicData uri="http://schemas.openxmlformats.org/drawingml/2006/picture">
                <pic:pic>
                  <pic:nvPicPr>
                    <pic:cNvPr descr="D:/Daniel/proiecte/electricitate_si_magnetism/web/public/figures/c02_flux_normala.svg" id="2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2476500" cy="2162175"/>
                    </a:xfrm>
                    <a:prstGeom prst="rect">
                      <a:avLst/>
                    </a:prstGeom>
                    <a:noFill/>
                    <a:ln w="9525">
                      <a:noFill/>
                      <a:headEnd/>
                      <a:tailEnd/>
                    </a:ln>
                  </pic:spPr>
                </pic:pic>
              </a:graphicData>
            </a:graphic>
          </wp:inline>
        </w:drawing>
      </w:r>
    </w:p>
    <w:p>
      <w:pPr>
        <w:pStyle w:val="ImageCaption"/>
      </w:pPr>
      <w:r>
        <w:t xml:space="preserve">Fluxul câmpului E printr-o suprafață de arie A: contează doar componenta lui E de-a lungul normalei n, adică unghiul θ dintre E și n.</w:t>
      </w:r>
    </w:p>
    <w:bookmarkEnd w:id="22"/>
    <w:bookmarkStart w:id="32" w:name="cazuri-particulare"/>
    <w:p>
      <w:pPr>
        <w:pStyle w:val="Heading3"/>
      </w:pPr>
      <w:r>
        <w:t xml:space="preserve">Cazuri particulare</w:t>
      </w:r>
    </w:p>
    <w:p>
      <w:pPr>
        <w:pStyle w:val="FirstParagraph"/>
      </w:pPr>
      <w:r>
        <w:rPr>
          <w:b/>
          <w:bCs/>
        </w:rPr>
        <w:t xml:space="preserve">Cazul 1 - suprafață verticală (</w:t>
      </w:r>
      <m:oMath>
        <m:r>
          <m:t>θ</m:t>
        </m:r>
        <m:r>
          <m:rPr>
            <m:sty m:val="p"/>
          </m:rPr>
          <m:t>=</m:t>
        </m:r>
        <m:r>
          <m:t>0</m:t>
        </m:r>
      </m:oMath>
      <w:r>
        <w:rPr>
          <w:b/>
          <w:bCs/>
        </w:rPr>
        <w:t xml:space="preserve">, câmpul perpendicular pe suprafață).</w:t>
      </w:r>
      <w:r>
        <w:t xml:space="preserve"> </w:t>
      </w:r>
      <w:r>
        <w:t xml:space="preserve">Vectorul</w:t>
      </w:r>
      <w:r>
        <w:t xml:space="preserve"> </w:t>
      </w:r>
      <m:oMath>
        <m:acc>
          <m:accPr>
            <m:chr m:val="⃗"/>
          </m:accPr>
          <m:e>
            <m:r>
              <m:t>A</m:t>
            </m:r>
          </m:e>
        </m:acc>
      </m:oMath>
      <w:r>
        <w:t xml:space="preserve"> </w:t>
      </w:r>
      <w:r>
        <w:t xml:space="preserve">este paralel cu</w:t>
      </w:r>
      <w:r>
        <w:t xml:space="preserve"> </w:t>
      </w:r>
      <m:oMath>
        <m:acc>
          <m:accPr>
            <m:chr m:val="̂"/>
          </m:accPr>
          <m:e>
            <m:r>
              <m:t>n</m:t>
            </m:r>
          </m:e>
        </m:acc>
      </m:oMath>
      <w:r>
        <w:t xml:space="preserve">, deci</w:t>
      </w:r>
      <w:r>
        <w:t xml:space="preserve"> </w:t>
      </w:r>
      <m:oMath>
        <m:r>
          <m:rPr>
            <m:sty m:val="p"/>
          </m:rPr>
          <m:t>cos</m:t>
        </m:r>
        <m:r>
          <m:t>0</m:t>
        </m:r>
        <m:r>
          <m:rPr>
            <m:sty m:val="p"/>
          </m:rPr>
          <m:t>=</m:t>
        </m:r>
        <m:r>
          <m:t>1</m:t>
        </m:r>
      </m:oMath>
      <w:r>
        <w:t xml:space="preserve">:</w:t>
      </w:r>
    </w:p>
    <w:p>
      <w:pPr>
        <w:pStyle w:val="BodyText"/>
      </w:pPr>
      <m:oMathPara>
        <m:oMathParaPr>
          <m:jc m:val="center"/>
        </m:oMathParaPr>
        <m:oMath>
          <m:borderBox>
            <m:e>
              <m:r>
                <m:rPr>
                  <m:sty m:val="p"/>
                </m:rPr>
                <m:t>Φ</m:t>
              </m:r>
              <m:r>
                <m:rPr>
                  <m:sty m:val="p"/>
                </m:rPr>
                <m:t>=</m:t>
              </m:r>
              <m:r>
                <m:t>A</m:t>
              </m:r>
              <m:r>
                <m:rPr>
                  <m:sty m:val="p"/>
                </m:rPr>
                <m:t>⋅</m:t>
              </m:r>
              <m:r>
                <m:t>S</m:t>
              </m:r>
            </m:e>
          </m:borderBox>
          <m:r>
            <m:t> </m:t>
          </m:r>
          <m:r>
            <m:rPr>
              <m:nor/>
              <m:sty m:val="p"/>
            </m:rPr>
            <m:t>(flux maxim)</m:t>
          </m:r>
          <m:r>
            <m:rPr>
              <m:sty m:val="p"/>
            </m:rPr>
            <m:t>.</m:t>
          </m:r>
        </m:oMath>
      </m:oMathPara>
    </w:p>
    <w:p>
      <w:pPr>
        <w:pStyle w:val="CaptionedFigure"/>
      </w:pPr>
      <w:r>
        <w:drawing>
          <wp:inline>
            <wp:extent cx="5334000" cy="3000375"/>
            <wp:effectExtent b="0" l="0" r="0" t="0"/>
            <wp:docPr descr="Flux maxim: suprafață perpendiculară pe câmp" title="" id="24" name="Picture"/>
            <a:graphic>
              <a:graphicData uri="http://schemas.openxmlformats.org/drawingml/2006/picture">
                <pic:pic>
                  <pic:nvPicPr>
                    <pic:cNvPr descr="D:/Daniel/proiecte/electricitate_si_magnetism/web/public/renders/posters/c02_flux_perpendicular.png" id="25" name="Picture"/>
                    <pic:cNvPicPr>
                      <a:picLocks noChangeArrowheads="1" noChangeAspect="1"/>
                    </pic:cNvPicPr>
                  </pic:nvPicPr>
                  <pic:blipFill>
                    <a:blip r:embed="rId23"/>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Flux maxim: suprafață perpendiculară pe câmp</w:t>
      </w:r>
    </w:p>
    <w:p>
      <w:pPr>
        <w:pStyle w:val="BodyText"/>
      </w:pPr>
      <w:r>
        <w:rPr>
          <w:b/>
          <w:bCs/>
        </w:rPr>
        <w:t xml:space="preserve">Cazul 2 - suprafață orizontală (</w:t>
      </w:r>
      <m:oMath>
        <m:r>
          <m:t>θ</m:t>
        </m:r>
        <m:r>
          <m:rPr>
            <m:sty m:val="p"/>
          </m:rPr>
          <m:t>=</m:t>
        </m:r>
        <m:r>
          <m:t>90</m:t>
        </m:r>
        <m:r>
          <m:rPr>
            <m:sty m:val="p"/>
          </m:rPr>
          <m:t>°</m:t>
        </m:r>
      </m:oMath>
      <w:r>
        <w:rPr>
          <w:b/>
          <w:bCs/>
        </w:rPr>
        <w:t xml:space="preserve">, câmpul paralel cu suprafața).</w:t>
      </w:r>
      <w:r>
        <w:t xml:space="preserve"> </w:t>
      </w:r>
      <w:r>
        <w:t xml:space="preserve">Vectorul</w:t>
      </w:r>
      <w:r>
        <w:t xml:space="preserve"> </w:t>
      </w:r>
      <m:oMath>
        <m:acc>
          <m:accPr>
            <m:chr m:val="⃗"/>
          </m:accPr>
          <m:e>
            <m:r>
              <m:t>A</m:t>
            </m:r>
          </m:e>
        </m:acc>
      </m:oMath>
      <w:r>
        <w:t xml:space="preserve"> </w:t>
      </w:r>
      <w:r>
        <w:t xml:space="preserve">este perpendicular pe</w:t>
      </w:r>
      <w:r>
        <w:t xml:space="preserve"> </w:t>
      </w:r>
      <m:oMath>
        <m:acc>
          <m:accPr>
            <m:chr m:val="̂"/>
          </m:accPr>
          <m:e>
            <m:r>
              <m:t>n</m:t>
            </m:r>
          </m:e>
        </m:acc>
      </m:oMath>
      <w:r>
        <w:t xml:space="preserve"> </w:t>
      </w:r>
      <w:r>
        <w:t xml:space="preserve">(paralel cu planul suprafeței), deci</w:t>
      </w:r>
      <w:r>
        <w:t xml:space="preserve"> </w:t>
      </w:r>
      <m:oMath>
        <m:r>
          <m:rPr>
            <m:sty m:val="p"/>
          </m:rPr>
          <m:t>cos</m:t>
        </m:r>
        <m:r>
          <m:t>90</m:t>
        </m:r>
        <m:r>
          <m:rPr>
            <m:sty m:val="p"/>
          </m:rPr>
          <m:t>°</m:t>
        </m:r>
        <m:r>
          <m:rPr>
            <m:sty m:val="p"/>
          </m:rPr>
          <m:t>=</m:t>
        </m:r>
        <m:r>
          <m:t>0</m:t>
        </m:r>
      </m:oMath>
      <w:r>
        <w:t xml:space="preserve">:</w:t>
      </w:r>
    </w:p>
    <w:p>
      <w:pPr>
        <w:pStyle w:val="BodyText"/>
      </w:pPr>
      <m:oMathPara>
        <m:oMathParaPr>
          <m:jc m:val="center"/>
        </m:oMathParaPr>
        <m:oMath>
          <m:borderBox>
            <m:e>
              <m:r>
                <m:rPr>
                  <m:sty m:val="p"/>
                </m:rPr>
                <m:t>Φ</m:t>
              </m:r>
              <m:r>
                <m:rPr>
                  <m:sty m:val="p"/>
                </m:rPr>
                <m:t>=</m:t>
              </m:r>
              <m:r>
                <m:t>0</m:t>
              </m:r>
            </m:e>
          </m:borderBox>
          <m:r>
            <m:t> </m:t>
          </m:r>
          <m:r>
            <m:rPr>
              <m:nor/>
              <m:sty m:val="p"/>
            </m:rPr>
            <m:t>(flux nul, suprafață orizontală față de câmp)</m:t>
          </m:r>
          <m:r>
            <m:rPr>
              <m:sty m:val="p"/>
            </m:rPr>
            <m:t>.</m:t>
          </m:r>
        </m:oMath>
      </m:oMathPara>
    </w:p>
    <w:p>
      <w:pPr>
        <w:pStyle w:val="FirstParagraph"/>
      </w:pPr>
      <w:r>
        <w:t xml:space="preserve">Acesta este un</w:t>
      </w:r>
      <w:r>
        <w:t xml:space="preserve"> </w:t>
      </w:r>
      <w:r>
        <w:rPr>
          <w:i/>
          <w:iCs/>
        </w:rPr>
        <w:t xml:space="preserve">punct de anulare</w:t>
      </w:r>
      <w:r>
        <w:t xml:space="preserve"> </w:t>
      </w:r>
      <w:r>
        <w:t xml:space="preserve">al fluxului, nu minimul funcției</w:t>
      </w:r>
      <w:r>
        <w:t xml:space="preserve"> </w:t>
      </w:r>
      <m:oMath>
        <m:r>
          <m:rPr>
            <m:sty m:val="p"/>
          </m:rPr>
          <m:t>Φ</m:t>
        </m:r>
        <m:r>
          <m:rPr>
            <m:sty m:val="p"/>
          </m:rPr>
          <m:t>(</m:t>
        </m:r>
        <m:r>
          <m:t>θ</m:t>
        </m:r>
        <m:r>
          <m:rPr>
            <m:sty m:val="p"/>
          </m:rPr>
          <m:t>)</m:t>
        </m:r>
        <m:r>
          <m:rPr>
            <m:sty m:val="p"/>
          </m:rPr>
          <m:t>=</m:t>
        </m:r>
        <m:r>
          <m:t>A</m:t>
        </m:r>
        <m:r>
          <m:rPr>
            <m:sty m:val="p"/>
          </m:rPr>
          <m:t>⋅</m:t>
        </m:r>
        <m:r>
          <m:t>S</m:t>
        </m:r>
        <m:r>
          <m:rPr>
            <m:sty m:val="p"/>
          </m:rPr>
          <m:t>⋅</m:t>
        </m:r>
        <m:r>
          <m:rPr>
            <m:sty m:val="p"/>
          </m:rPr>
          <m:t>cos</m:t>
        </m:r>
        <m:r>
          <m:t>θ</m:t>
        </m:r>
      </m:oMath>
      <w:r>
        <w:t xml:space="preserve">: pentru</w:t>
      </w:r>
      <w:r>
        <w:t xml:space="preserve"> </w:t>
      </w:r>
      <m:oMath>
        <m:r>
          <m:t>θ</m:t>
        </m:r>
      </m:oMath>
      <w:r>
        <w:t xml:space="preserve"> </w:t>
      </w:r>
      <w:r>
        <w:t xml:space="preserve">între</w:t>
      </w:r>
      <w:r>
        <w:t xml:space="preserve"> </w:t>
      </w:r>
      <m:oMath>
        <m:r>
          <m:t>90</m:t>
        </m:r>
        <m:r>
          <m:rPr>
            <m:sty m:val="p"/>
          </m:rPr>
          <m:t>°</m:t>
        </m:r>
      </m:oMath>
      <w:r>
        <w:t xml:space="preserve"> </w:t>
      </w:r>
      <w:r>
        <w:t xml:space="preserve">și</w:t>
      </w:r>
      <w:r>
        <w:t xml:space="preserve"> </w:t>
      </w:r>
      <m:oMath>
        <m:r>
          <m:t>180</m:t>
        </m:r>
        <m:r>
          <m:rPr>
            <m:sty m:val="p"/>
          </m:rPr>
          <m:t>°</m:t>
        </m:r>
      </m:oMath>
      <w:r>
        <w:t xml:space="preserve">,</w:t>
      </w:r>
      <w:r>
        <w:t xml:space="preserve"> </w:t>
      </w:r>
      <m:oMath>
        <m:r>
          <m:rPr>
            <m:sty m:val="p"/>
          </m:rPr>
          <m:t>cos</m:t>
        </m:r>
        <m:r>
          <m:t>θ</m:t>
        </m:r>
      </m:oMath>
      <w:r>
        <w:t xml:space="preserve"> </w:t>
      </w:r>
      <w:r>
        <w:t xml:space="preserve">devine negativ, iar câmpul traversează suprafața în sensul opus normalei</w:t>
      </w:r>
      <w:r>
        <w:t xml:space="preserve"> </w:t>
      </w:r>
      <m:oMath>
        <m:acc>
          <m:accPr>
            <m:chr m:val="̂"/>
          </m:accPr>
          <m:e>
            <m:r>
              <m:t>n</m:t>
            </m:r>
          </m:e>
        </m:acc>
      </m:oMath>
      <w:r>
        <w:t xml:space="preserve">; minimul propriu-zis,</w:t>
      </w:r>
      <w:r>
        <w:t xml:space="preserve"> </w:t>
      </w:r>
      <m:oMath>
        <m:r>
          <m:rPr>
            <m:sty m:val="p"/>
          </m:rPr>
          <m:t>Φ</m:t>
        </m:r>
        <m:r>
          <m:rPr>
            <m:sty m:val="p"/>
          </m:rPr>
          <m:t>=</m:t>
        </m:r>
        <m:r>
          <m:rPr>
            <m:sty m:val="p"/>
          </m:rPr>
          <m:t>−</m:t>
        </m:r>
        <m:r>
          <m:t>A</m:t>
        </m:r>
        <m:r>
          <m:rPr>
            <m:sty m:val="p"/>
          </m:rPr>
          <m:t>⋅</m:t>
        </m:r>
        <m:r>
          <m:t>S</m:t>
        </m:r>
      </m:oMath>
      <w:r>
        <w:t xml:space="preserve">, se atinge abia la</w:t>
      </w:r>
      <w:r>
        <w:t xml:space="preserve"> </w:t>
      </w:r>
      <m:oMath>
        <m:r>
          <m:t>θ</m:t>
        </m:r>
        <m:r>
          <m:rPr>
            <m:sty m:val="p"/>
          </m:rPr>
          <m:t>=</m:t>
        </m:r>
        <m:r>
          <m:t>180</m:t>
        </m:r>
        <m:r>
          <m:rPr>
            <m:sty m:val="p"/>
          </m:rPr>
          <m:t>°</m:t>
        </m:r>
      </m:oMath>
      <w:r>
        <w:t xml:space="preserve">.</w:t>
      </w:r>
    </w:p>
    <w:p>
      <w:pPr>
        <w:pStyle w:val="CaptionedFigure"/>
      </w:pPr>
      <w:r>
        <w:drawing>
          <wp:inline>
            <wp:extent cx="5334000" cy="3000375"/>
            <wp:effectExtent b="0" l="0" r="0" t="0"/>
            <wp:docPr descr="Flux nul: suprafață paralelă cu câmpul" title="" id="27" name="Picture"/>
            <a:graphic>
              <a:graphicData uri="http://schemas.openxmlformats.org/drawingml/2006/picture">
                <pic:pic>
                  <pic:nvPicPr>
                    <pic:cNvPr descr="D:/Daniel/proiecte/electricitate_si_magnetism/web/public/renders/posters/c02_flux_paralel.png" id="28" name="Picture"/>
                    <pic:cNvPicPr>
                      <a:picLocks noChangeArrowheads="1" noChangeAspect="1"/>
                    </pic:cNvPicPr>
                  </pic:nvPicPr>
                  <pic:blipFill>
                    <a:blip r:embed="rId26"/>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Flux nul: suprafață paralelă cu câmpul</w:t>
      </w:r>
    </w:p>
    <w:p>
      <w:pPr>
        <w:pStyle w:val="BodyText"/>
      </w:pPr>
      <w:r>
        <w:rPr>
          <w:b/>
          <w:bCs/>
        </w:rPr>
        <w:t xml:space="preserve">Cazul 3 - suprafață oblică (unghi</w:t>
      </w:r>
      <w:r>
        <w:rPr>
          <w:b/>
          <w:bCs/>
        </w:rPr>
        <w:t xml:space="preserve"> </w:t>
      </w:r>
      <m:oMath>
        <m:r>
          <m:t>α</m:t>
        </m:r>
      </m:oMath>
      <w:r>
        <w:rPr>
          <w:b/>
          <w:bCs/>
        </w:rPr>
        <w:t xml:space="preserve"> </w:t>
      </w:r>
      <w:r>
        <w:rPr>
          <w:b/>
          <w:bCs/>
        </w:rPr>
        <w:t xml:space="preserve">arbitrar).</w:t>
      </w:r>
    </w:p>
    <w:p>
      <w:pPr>
        <w:pStyle w:val="BodyText"/>
      </w:pPr>
      <w:r>
        <w:t xml:space="preserve">Unghiul</w:t>
      </w:r>
      <w:r>
        <w:t xml:space="preserve"> </w:t>
      </w:r>
      <m:oMath>
        <m:r>
          <m:t>α</m:t>
        </m:r>
      </m:oMath>
      <w:r>
        <w:t xml:space="preserve"> </w:t>
      </w:r>
      <w:r>
        <w:t xml:space="preserve">dintre</w:t>
      </w:r>
      <w:r>
        <w:t xml:space="preserve"> </w:t>
      </w:r>
      <m:oMath>
        <m:acc>
          <m:accPr>
            <m:chr m:val="⃗"/>
          </m:accPr>
          <m:e>
            <m:r>
              <m:t>A</m:t>
            </m:r>
          </m:e>
        </m:acc>
      </m:oMath>
      <w:r>
        <w:t xml:space="preserve"> </w:t>
      </w:r>
      <w:r>
        <w:t xml:space="preserve">și</w:t>
      </w:r>
      <w:r>
        <w:t xml:space="preserve"> </w:t>
      </w:r>
      <m:oMath>
        <m:acc>
          <m:accPr>
            <m:chr m:val="̂"/>
          </m:accPr>
          <m:e>
            <m:r>
              <m:t>n</m:t>
            </m:r>
          </m:e>
        </m:acc>
      </m:oMath>
      <w:r>
        <w:t xml:space="preserve"> </w:t>
      </w:r>
      <w:r>
        <w:t xml:space="preserve">este același unghi notat</w:t>
      </w:r>
      <w:r>
        <w:t xml:space="preserve"> </w:t>
      </w:r>
      <m:oMath>
        <m:r>
          <m:t>θ</m:t>
        </m:r>
      </m:oMath>
      <w:r>
        <w:t xml:space="preserve"> </w:t>
      </w:r>
      <w:r>
        <w:t xml:space="preserve">mai sus, redenumit aici pentru a sublinia că poate lua orice valoare între</w:t>
      </w:r>
      <w:r>
        <w:t xml:space="preserve"> </w:t>
      </w:r>
      <m:oMath>
        <m:r>
          <m:t>0</m:t>
        </m:r>
        <m:r>
          <m:rPr>
            <m:sty m:val="p"/>
          </m:rPr>
          <m:t>°</m:t>
        </m:r>
      </m:oMath>
      <w:r>
        <w:t xml:space="preserve"> </w:t>
      </w:r>
      <w:r>
        <w:t xml:space="preserve">și</w:t>
      </w:r>
      <w:r>
        <w:t xml:space="preserve"> </w:t>
      </w:r>
      <m:oMath>
        <m:r>
          <m:t>180</m:t>
        </m:r>
        <m:r>
          <m:rPr>
            <m:sty m:val="p"/>
          </m:rPr>
          <m:t>°</m:t>
        </m:r>
      </m:oMath>
      <w:r>
        <w:t xml:space="preserve"> </w:t>
      </w:r>
      <w:r>
        <w:t xml:space="preserve">- cazurile 1 și 2 sunt doar situațiile extreme</w:t>
      </w:r>
      <w:r>
        <w:t xml:space="preserve"> </w:t>
      </w:r>
      <m:oMath>
        <m:r>
          <m:t>α</m:t>
        </m:r>
        <m:r>
          <m:rPr>
            <m:sty m:val="p"/>
          </m:rPr>
          <m:t>=</m:t>
        </m:r>
        <m:r>
          <m:t>0</m:t>
        </m:r>
        <m:r>
          <m:rPr>
            <m:sty m:val="p"/>
          </m:rPr>
          <m:t>°</m:t>
        </m:r>
      </m:oMath>
      <w:r>
        <w:t xml:space="preserve"> </w:t>
      </w:r>
      <w:r>
        <w:t xml:space="preserve">și</w:t>
      </w:r>
      <w:r>
        <w:t xml:space="preserve"> </w:t>
      </w:r>
      <m:oMath>
        <m:r>
          <m:t>α</m:t>
        </m:r>
        <m:r>
          <m:rPr>
            <m:sty m:val="p"/>
          </m:rPr>
          <m:t>=</m:t>
        </m:r>
        <m:r>
          <m:t>90</m:t>
        </m:r>
        <m:r>
          <m:rPr>
            <m:sty m:val="p"/>
          </m:rPr>
          <m:t>°</m:t>
        </m:r>
      </m:oMath>
      <w:r>
        <w:t xml:space="preserve"> </w:t>
      </w:r>
      <w:r>
        <w:t xml:space="preserve">ale acestei formule generale.</w:t>
      </w:r>
    </w:p>
    <w:p>
      <w:pPr>
        <w:pStyle w:val="CaptionedFigure"/>
      </w:pPr>
      <w:r>
        <w:drawing>
          <wp:inline>
            <wp:extent cx="5334000" cy="3000375"/>
            <wp:effectExtent b="0" l="0" r="0" t="0"/>
            <wp:docPr descr="Flux oblic: rotirea suprafeței față de câmp" title="" id="30" name="Picture"/>
            <a:graphic>
              <a:graphicData uri="http://schemas.openxmlformats.org/drawingml/2006/picture">
                <pic:pic>
                  <pic:nvPicPr>
                    <pic:cNvPr descr="D:/Daniel/proiecte/electricitate_si_magnetism/web/public/renders/posters/c02_flux_oblic.png" id="31" name="Picture"/>
                    <pic:cNvPicPr>
                      <a:picLocks noChangeArrowheads="1" noChangeAspect="1"/>
                    </pic:cNvPicPr>
                  </pic:nvPicPr>
                  <pic:blipFill>
                    <a:blip r:embed="rId29"/>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Flux oblic: rotirea suprafeței față de câmp</w:t>
      </w:r>
    </w:p>
    <w:p>
      <w:pPr>
        <w:pStyle w:val="BodyText"/>
      </w:pPr>
      <m:oMathPara>
        <m:oMathParaPr>
          <m:jc m:val="center"/>
        </m:oMathParaPr>
        <m:oMath>
          <m:sSub>
            <m:e>
              <m:r>
                <m:rPr>
                  <m:sty m:val="p"/>
                </m:rPr>
                <m:t>Φ</m:t>
              </m:r>
            </m:e>
            <m:sub>
              <m:r>
                <m:t>E</m:t>
              </m:r>
            </m:sub>
          </m:sSub>
          <m:r>
            <m:rPr>
              <m:sty m:val="p"/>
            </m:rPr>
            <m:t>=</m:t>
          </m:r>
          <m:r>
            <m:t>A</m:t>
          </m:r>
          <m:r>
            <m:rPr>
              <m:sty m:val="p"/>
            </m:rPr>
            <m:t>⋅</m:t>
          </m:r>
          <m:r>
            <m:t>S</m:t>
          </m:r>
          <m:r>
            <m:rPr>
              <m:sty m:val="p"/>
            </m:rPr>
            <m:t>⋅</m:t>
          </m:r>
          <m:r>
            <m:rPr>
              <m:sty m:val="p"/>
            </m:rPr>
            <m:t>cos</m:t>
          </m:r>
          <m:r>
            <m:t>α</m:t>
          </m:r>
          <m:r>
            <m:t> </m:t>
          </m:r>
          <m:r>
            <m:rPr>
              <m:nor/>
              <m:sty m:val="p"/>
            </m:rPr>
            <m:t>(flux oarecare, suprafață orientată oblic)</m:t>
          </m:r>
          <m:r>
            <m:rPr>
              <m:sty m:val="p"/>
            </m:rPr>
            <m:t>.</m:t>
          </m:r>
        </m:oMath>
      </m:oMathPara>
    </w:p>
    <w:bookmarkEnd w:id="32"/>
    <w:bookmarkStart w:id="36" w:name="flux-printr-o-suprafață-curbă-oarecare"/>
    <w:p>
      <w:pPr>
        <w:pStyle w:val="Heading3"/>
      </w:pPr>
      <w:r>
        <w:t xml:space="preserve">Flux printr-o suprafață curbă oarecare</w:t>
      </w:r>
    </w:p>
    <w:p>
      <w:pPr>
        <w:pStyle w:val="FirstParagraph"/>
      </w:pPr>
      <w:r>
        <w:t xml:space="preserve">Pe o suprafață curbă</w:t>
      </w:r>
      <w:r>
        <w:t xml:space="preserve"> </w:t>
      </w:r>
      <m:oMath>
        <m:r>
          <m:rPr>
            <m:sty m:val="p"/>
          </m:rPr>
          <m:t>Σ</m:t>
        </m:r>
      </m:oMath>
      <w:r>
        <w:t xml:space="preserve">, vectorul normal</w:t>
      </w:r>
      <w:r>
        <w:t xml:space="preserve"> </w:t>
      </w:r>
      <m:oMath>
        <m:acc>
          <m:accPr>
            <m:chr m:val="̂"/>
          </m:accPr>
          <m:e>
            <m:r>
              <m:t>n</m:t>
            </m:r>
          </m:e>
        </m:acc>
      </m:oMath>
      <w:r>
        <w:t xml:space="preserve"> </w:t>
      </w:r>
      <w:r>
        <w:t xml:space="preserve">are orientare</w:t>
      </w:r>
      <w:r>
        <w:t xml:space="preserve"> </w:t>
      </w:r>
      <w:r>
        <w:rPr>
          <w:i/>
          <w:iCs/>
        </w:rPr>
        <w:t xml:space="preserve">diferită în fiecare punct</w:t>
      </w:r>
      <w:r>
        <w:t xml:space="preserve"> </w:t>
      </w:r>
      <w:r>
        <w:t xml:space="preserve">al suprafeței.</w:t>
      </w:r>
    </w:p>
    <w:p>
      <w:pPr>
        <w:pStyle w:val="CaptionedFigure"/>
      </w:pPr>
      <w:r>
        <w:drawing>
          <wp:inline>
            <wp:extent cx="1857375" cy="1409700"/>
            <wp:effectExtent b="0" l="0" r="0" t="0"/>
            <wp:docPr descr="Suprafață curbă Σ cu elementul de arie dS, normala locală m și câmpul A variabil de-a lungul suprafeței." title="" id="34" name="Picture"/>
            <a:graphic>
              <a:graphicData uri="http://schemas.openxmlformats.org/drawingml/2006/picture">
                <pic:pic>
                  <pic:nvPicPr>
                    <pic:cNvPr descr="D:/Daniel/proiecte/electricitate_si_magnetism/web/public/figures/c02_flux_curb.svg" id="3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bwMode="auto">
                    <a:xfrm>
                      <a:off x="0" y="0"/>
                      <a:ext cx="1857375" cy="1409700"/>
                    </a:xfrm>
                    <a:prstGeom prst="rect">
                      <a:avLst/>
                    </a:prstGeom>
                    <a:noFill/>
                    <a:ln w="9525">
                      <a:noFill/>
                      <a:headEnd/>
                      <a:tailEnd/>
                    </a:ln>
                  </pic:spPr>
                </pic:pic>
              </a:graphicData>
            </a:graphic>
          </wp:inline>
        </w:drawing>
      </w:r>
    </w:p>
    <w:p>
      <w:pPr>
        <w:pStyle w:val="ImageCaption"/>
      </w:pPr>
      <w:r>
        <w:t xml:space="preserve">Suprafață curbă Σ cu elementul de arie dS, normala locală m și câmpul A variabil de-a lungul suprafeței.</w:t>
      </w:r>
    </w:p>
    <w:p>
      <w:pPr>
        <w:pStyle w:val="BodyText"/>
      </w:pPr>
      <w:r>
        <w:t xml:space="preserve">Fluxul elementar pe elementul de suprafață</w:t>
      </w:r>
      <w:r>
        <w:t xml:space="preserve"> </w:t>
      </w:r>
      <m:oMath>
        <m:r>
          <m:t>d</m:t>
        </m:r>
        <m:r>
          <m:t>S</m:t>
        </m:r>
      </m:oMath>
      <w:r>
        <w:t xml:space="preserve"> </w:t>
      </w:r>
      <w:r>
        <w:t xml:space="preserve">este:</w:t>
      </w:r>
    </w:p>
    <w:p>
      <w:pPr>
        <w:pStyle w:val="BodyText"/>
      </w:pPr>
      <m:oMathPara>
        <m:oMathParaPr>
          <m:jc m:val="center"/>
        </m:oMathParaPr>
        <m:oMath>
          <m:r>
            <m:t>d</m:t>
          </m:r>
          <m:sSub>
            <m:e>
              <m:r>
                <m:rPr>
                  <m:sty m:val="p"/>
                </m:rPr>
                <m:t>Φ</m:t>
              </m:r>
            </m:e>
            <m:sub>
              <m:r>
                <m:rPr>
                  <m:sty m:val="p"/>
                </m:rPr>
                <m:t>Σ</m:t>
              </m:r>
            </m:sub>
          </m:sSub>
          <m:r>
            <m:rPr>
              <m:sty m:val="p"/>
            </m:rPr>
            <m:t>=</m:t>
          </m:r>
          <m:acc>
            <m:accPr>
              <m:chr m:val="⃗"/>
            </m:accPr>
            <m:e>
              <m:r>
                <m:t>A</m:t>
              </m:r>
            </m:e>
          </m:acc>
          <m:r>
            <m:rPr>
              <m:sty m:val="p"/>
            </m:rPr>
            <m:t>⋅</m:t>
          </m:r>
          <m:acc>
            <m:accPr>
              <m:chr m:val="̂"/>
            </m:accPr>
            <m:e>
              <m:r>
                <m:t>n</m:t>
              </m:r>
            </m:e>
          </m:acc>
          <m:r>
            <m:t> </m:t>
          </m:r>
          <m:r>
            <m:t>d</m:t>
          </m:r>
          <m:r>
            <m:t>S</m:t>
          </m:r>
          <m:r>
            <m:rPr>
              <m:sty m:val="p"/>
            </m:rPr>
            <m:t>.</m:t>
          </m:r>
        </m:oMath>
      </m:oMathPara>
    </w:p>
    <w:p>
      <w:pPr>
        <w:pStyle w:val="FirstParagraph"/>
      </w:pPr>
      <w:r>
        <w:t xml:space="preserve">Prin integrare pe toată suprafața</w:t>
      </w:r>
      <w:r>
        <w:t xml:space="preserve"> </w:t>
      </w:r>
      <m:oMath>
        <m:r>
          <m:rPr>
            <m:sty m:val="p"/>
          </m:rPr>
          <m:t>Σ</m:t>
        </m:r>
      </m:oMath>
      <w:r>
        <w:t xml:space="preserve">:</w:t>
      </w:r>
    </w:p>
    <w:p>
      <w:pPr>
        <w:pStyle w:val="BodyText"/>
      </w:pPr>
      <m:oMathPara>
        <m:oMathParaPr>
          <m:jc m:val="center"/>
        </m:oMathParaPr>
        <m:oMath>
          <m:sSub>
            <m:e>
              <m:r>
                <m:rPr>
                  <m:sty m:val="p"/>
                </m:rPr>
                <m:t>Φ</m:t>
              </m:r>
            </m:e>
            <m:sub>
              <m:r>
                <m:rPr>
                  <m:sty m:val="p"/>
                </m:rPr>
                <m:t>Σ</m:t>
              </m:r>
            </m:sub>
          </m:sSub>
          <m:r>
            <m:rPr>
              <m:sty m:val="p"/>
            </m:rPr>
            <m:t>=</m:t>
          </m:r>
          <m:nary>
            <m:naryPr>
              <m:chr m:val="∫"/>
              <m:limLoc m:val="subSup"/>
              <m:subHide m:val="off"/>
              <m:supHide m:val="on"/>
            </m:naryPr>
            <m:sub>
              <m:r>
                <m:rPr>
                  <m:sty m:val="p"/>
                </m:rPr>
                <m:t>Σ</m:t>
              </m:r>
            </m:sub>
            <m:sup>
              <m:r>
                <m:t>​</m:t>
              </m:r>
            </m:sup>
            <m:e>
              <m:r>
                <m:t>d</m:t>
              </m:r>
            </m:e>
          </m:nary>
          <m:sSub>
            <m:e>
              <m:r>
                <m:rPr>
                  <m:sty m:val="p"/>
                </m:rPr>
                <m:t>Φ</m:t>
              </m:r>
            </m:e>
            <m:sub>
              <m:r>
                <m:rPr>
                  <m:sty m:val="p"/>
                </m:rPr>
                <m:t>Σ</m:t>
              </m:r>
            </m:sub>
          </m:sSub>
          <m:r>
            <m:rPr>
              <m:sty m:val="p"/>
            </m:rPr>
            <m:t>=</m:t>
          </m:r>
          <m:nary>
            <m:naryPr>
              <m:chr m:val="∫"/>
              <m:limLoc m:val="subSup"/>
              <m:subHide m:val="off"/>
              <m:supHide m:val="on"/>
            </m:naryPr>
            <m:sub>
              <m:r>
                <m:rPr>
                  <m:sty m:val="p"/>
                </m:rPr>
                <m:t>Σ</m:t>
              </m:r>
            </m:sub>
            <m:sup>
              <m:r>
                <m:t>​</m:t>
              </m:r>
            </m:sup>
            <m:e>
              <m:acc>
                <m:accPr>
                  <m:chr m:val="⃗"/>
                </m:accPr>
                <m:e>
                  <m:r>
                    <m:t>A</m:t>
                  </m:r>
                </m:e>
              </m:acc>
            </m:e>
          </m:nary>
          <m:r>
            <m:rPr>
              <m:sty m:val="p"/>
            </m:rPr>
            <m:t>⋅</m:t>
          </m:r>
          <m:acc>
            <m:accPr>
              <m:chr m:val="̂"/>
            </m:accPr>
            <m:e>
              <m:r>
                <m:t>n</m:t>
              </m:r>
            </m:e>
          </m:acc>
          <m:r>
            <m:t> </m:t>
          </m:r>
          <m:r>
            <m:t>d</m:t>
          </m:r>
          <m:r>
            <m:t>S</m:t>
          </m:r>
          <m:r>
            <m:rPr>
              <m:sty m:val="p"/>
            </m:rPr>
            <m:t>.</m:t>
          </m:r>
        </m:oMath>
      </m:oMathPara>
    </w:p>
    <w:p>
      <w:pPr>
        <w:pStyle w:val="FirstParagraph"/>
      </w:pPr>
      <w:r>
        <w:t xml:space="preserve">Particularizând pentru câmpul electric (</w:t>
      </w:r>
      <m:oMath>
        <m:acc>
          <m:accPr>
            <m:chr m:val="⃗"/>
          </m:accPr>
          <m:e>
            <m:r>
              <m:t>A</m:t>
            </m:r>
          </m:e>
        </m:acc>
        <m:r>
          <m:rPr>
            <m:sty m:val="p"/>
          </m:rPr>
          <m:t>=</m:t>
        </m:r>
        <m:acc>
          <m:accPr>
            <m:chr m:val="⃗"/>
          </m:accPr>
          <m:e>
            <m:r>
              <m:t>E</m:t>
            </m:r>
          </m:e>
        </m:acc>
      </m:oMath>
      <w:r>
        <w:t xml:space="preserve">), obținem</w:t>
      </w:r>
      <w:r>
        <w:t xml:space="preserve"> </w:t>
      </w:r>
      <w:r>
        <w:rPr>
          <w:b/>
          <w:bCs/>
        </w:rPr>
        <w:t xml:space="preserve">definiția fluxului câmpului electric printr-o suprafață oarecare</w:t>
      </w:r>
      <w:r>
        <w:t xml:space="preserve">:</w:t>
      </w:r>
    </w:p>
    <w:p>
      <w:pPr>
        <w:pStyle w:val="BodyText"/>
      </w:pPr>
      <m:oMathPara>
        <m:oMathParaPr>
          <m:jc m:val="center"/>
        </m:oMathParaPr>
        <m:oMath>
          <m:borderBox>
            <m:e>
              <m:sSub>
                <m:e>
                  <m:r>
                    <m:rPr>
                      <m:sty m:val="p"/>
                    </m:rPr>
                    <m:t>Φ</m:t>
                  </m:r>
                </m:e>
                <m:sub>
                  <m:r>
                    <m:rPr>
                      <m:sty m:val="p"/>
                    </m:rPr>
                    <m:t>Σ</m:t>
                  </m:r>
                </m:sub>
              </m:sSub>
              <m:r>
                <m:rPr>
                  <m:sty m:val="p"/>
                </m:rPr>
                <m:t>=</m:t>
              </m:r>
              <m:nary>
                <m:naryPr>
                  <m:chr m:val="∫"/>
                  <m:limLoc m:val="subSup"/>
                  <m:subHide m:val="off"/>
                  <m:supHide m:val="on"/>
                </m:naryPr>
                <m:sub>
                  <m:r>
                    <m:rPr>
                      <m:sty m:val="p"/>
                    </m:rPr>
                    <m:t>Σ</m:t>
                  </m:r>
                </m:sub>
                <m:sup>
                  <m:r>
                    <m:t>​</m:t>
                  </m:r>
                </m:sup>
                <m:e>
                  <m:acc>
                    <m:accPr>
                      <m:chr m:val="⃗"/>
                    </m:accPr>
                    <m:e>
                      <m:r>
                        <m:t>E</m:t>
                      </m:r>
                    </m:e>
                  </m:acc>
                </m:e>
              </m:nary>
              <m:r>
                <m:rPr>
                  <m:sty m:val="p"/>
                </m:rPr>
                <m:t>⋅</m:t>
              </m:r>
              <m:acc>
                <m:accPr>
                  <m:chr m:val="̂"/>
                </m:accPr>
                <m:e>
                  <m:r>
                    <m:t>n</m:t>
                  </m:r>
                </m:e>
              </m:acc>
              <m:r>
                <m:t> </m:t>
              </m:r>
              <m:r>
                <m:t>d</m:t>
              </m:r>
              <m:r>
                <m:t>S</m:t>
              </m:r>
            </m:e>
          </m:borderBox>
        </m:oMath>
      </m:oMathPara>
    </w:p>
    <w:bookmarkEnd w:id="36"/>
    <w:bookmarkEnd w:id="37"/>
    <w:bookmarkStart w:id="42" w:name="divergența-unui-câmp-vectorial"/>
    <w:p>
      <w:pPr>
        <w:pStyle w:val="Heading2"/>
      </w:pPr>
      <w:r>
        <w:t xml:space="preserve">Divergența unui câmp vectorial</w:t>
      </w:r>
    </w:p>
    <w:p>
      <w:pPr>
        <w:pStyle w:val="FirstParagraph"/>
      </w:pPr>
      <w:r>
        <w:t xml:space="preserve">Fie</w:t>
      </w:r>
      <w:r>
        <w:t xml:space="preserve"> </w:t>
      </w:r>
      <m:oMath>
        <m:acc>
          <m:accPr>
            <m:chr m:val="⃗"/>
          </m:accPr>
          <m:e>
            <m:r>
              <m:t>A</m:t>
            </m:r>
          </m:e>
        </m:acc>
      </m:oMath>
      <w:r>
        <w:t xml:space="preserve"> </w:t>
      </w:r>
      <w:r>
        <w:t xml:space="preserve">un câmp vectorial cu componentele carteziene:</w:t>
      </w:r>
    </w:p>
    <w:p>
      <w:pPr>
        <w:pStyle w:val="BodyText"/>
      </w:pPr>
      <m:oMathPara>
        <m:oMathParaPr>
          <m:jc m:val="center"/>
        </m:oMathParaPr>
        <m:oMath>
          <m:acc>
            <m:accPr>
              <m:chr m:val="⃗"/>
            </m:accPr>
            <m:e>
              <m:r>
                <m:t>A</m:t>
              </m:r>
            </m:e>
          </m:acc>
          <m:r>
            <m:rPr>
              <m:sty m:val="p"/>
            </m:rPr>
            <m:t>=</m:t>
          </m:r>
          <m:acc>
            <m:accPr>
              <m:chr m:val="⃗"/>
            </m:accPr>
            <m:e>
              <m:r>
                <m:t>i</m:t>
              </m:r>
            </m:e>
          </m:acc>
          <m:r>
            <m:t> </m:t>
          </m:r>
          <m:sSub>
            <m:e>
              <m:r>
                <m:t>A</m:t>
              </m:r>
            </m:e>
            <m:sub>
              <m:r>
                <m:t>x</m:t>
              </m:r>
            </m:sub>
          </m:sSub>
          <m:r>
            <m:rPr>
              <m:sty m:val="p"/>
            </m:rPr>
            <m:t>+</m:t>
          </m:r>
          <m:acc>
            <m:accPr>
              <m:chr m:val="⃗"/>
            </m:accPr>
            <m:e>
              <m:r>
                <m:t>j</m:t>
              </m:r>
            </m:e>
          </m:acc>
          <m:r>
            <m:t> </m:t>
          </m:r>
          <m:sSub>
            <m:e>
              <m:r>
                <m:t>A</m:t>
              </m:r>
            </m:e>
            <m:sub>
              <m:r>
                <m:t>y</m:t>
              </m:r>
            </m:sub>
          </m:sSub>
          <m:r>
            <m:rPr>
              <m:sty m:val="p"/>
            </m:rPr>
            <m:t>+</m:t>
          </m:r>
          <m:acc>
            <m:accPr>
              <m:chr m:val="⃗"/>
            </m:accPr>
            <m:e>
              <m:r>
                <m:t>k</m:t>
              </m:r>
            </m:e>
          </m:acc>
          <m:r>
            <m:t> </m:t>
          </m:r>
          <m:sSub>
            <m:e>
              <m:r>
                <m:t>A</m:t>
              </m:r>
            </m:e>
            <m:sub>
              <m:r>
                <m:t>z</m:t>
              </m:r>
            </m:sub>
          </m:sSub>
          <m:r>
            <m:rPr>
              <m:sty m:val="p"/>
            </m:rPr>
            <m:t>.</m:t>
          </m:r>
        </m:oMath>
      </m:oMathPara>
    </w:p>
    <w:p>
      <w:pPr>
        <w:pStyle w:val="FirstParagraph"/>
      </w:pPr>
      <w:r>
        <w:rPr>
          <w:b/>
          <w:bCs/>
        </w:rPr>
        <w:t xml:space="preserve">Definiție:</w:t>
      </w:r>
    </w:p>
    <w:p>
      <w:pPr>
        <w:pStyle w:val="BodyText"/>
      </w:pPr>
      <m:oMathPara>
        <m:oMathParaPr>
          <m:jc m:val="center"/>
        </m:oMathParaPr>
        <m:oMath>
          <m:borderBox>
            <m:e>
              <m:r>
                <m:rPr>
                  <m:sty m:val="p"/>
                </m:rPr>
                <m:t>div</m:t>
              </m:r>
              <m:acc>
                <m:accPr>
                  <m:chr m:val="⃗"/>
                </m:accPr>
                <m:e>
                  <m:r>
                    <m:t>A</m:t>
                  </m:r>
                </m:e>
              </m:acc>
              <m:r>
                <m:t> </m:t>
              </m:r>
              <m:limUpp>
                <m:e>
                  <m:r>
                    <m:rPr>
                      <m:sty m:val="p"/>
                    </m:rPr>
                    <m:t>=</m:t>
                  </m:r>
                </m:e>
                <m:lim>
                  <m:r>
                    <m:rPr>
                      <m:sty m:val="p"/>
                    </m:rPr>
                    <m:t>d</m:t>
                  </m:r>
                  <m:r>
                    <m:rPr>
                      <m:sty m:val="p"/>
                    </m:rPr>
                    <m:t>e</m:t>
                  </m:r>
                  <m:r>
                    <m:rPr>
                      <m:sty m:val="p"/>
                    </m:rPr>
                    <m:t>f</m:t>
                  </m:r>
                </m:lim>
              </m:limUpp>
              <m:r>
                <m:t> </m:t>
              </m:r>
              <m:f>
                <m:fPr>
                  <m:type m:val="bar"/>
                </m:fPr>
                <m:num>
                  <m:r>
                    <m:rPr>
                      <m:sty m:val="p"/>
                    </m:rPr>
                    <m:t>∂</m:t>
                  </m:r>
                  <m:sSub>
                    <m:e>
                      <m:r>
                        <m:t>A</m:t>
                      </m:r>
                    </m:e>
                    <m:sub>
                      <m:r>
                        <m:t>x</m:t>
                      </m:r>
                    </m:sub>
                  </m:sSub>
                </m:num>
                <m:den>
                  <m:r>
                    <m:rPr>
                      <m:sty m:val="p"/>
                    </m:rPr>
                    <m:t>∂</m:t>
                  </m:r>
                  <m:r>
                    <m:t>x</m:t>
                  </m:r>
                </m:den>
              </m:f>
              <m:r>
                <m:rPr>
                  <m:sty m:val="p"/>
                </m:rPr>
                <m:t>+</m:t>
              </m:r>
              <m:f>
                <m:fPr>
                  <m:type m:val="bar"/>
                </m:fPr>
                <m:num>
                  <m:r>
                    <m:rPr>
                      <m:sty m:val="p"/>
                    </m:rPr>
                    <m:t>∂</m:t>
                  </m:r>
                  <m:sSub>
                    <m:e>
                      <m:r>
                        <m:t>A</m:t>
                      </m:r>
                    </m:e>
                    <m:sub>
                      <m:r>
                        <m:t>y</m:t>
                      </m:r>
                    </m:sub>
                  </m:sSub>
                </m:num>
                <m:den>
                  <m:r>
                    <m:rPr>
                      <m:sty m:val="p"/>
                    </m:rPr>
                    <m:t>∂</m:t>
                  </m:r>
                  <m:r>
                    <m:t>y</m:t>
                  </m:r>
                </m:den>
              </m:f>
              <m:r>
                <m:rPr>
                  <m:sty m:val="p"/>
                </m:rPr>
                <m:t>+</m:t>
              </m:r>
              <m:f>
                <m:fPr>
                  <m:type m:val="bar"/>
                </m:fPr>
                <m:num>
                  <m:r>
                    <m:rPr>
                      <m:sty m:val="p"/>
                    </m:rPr>
                    <m:t>∂</m:t>
                  </m:r>
                  <m:sSub>
                    <m:e>
                      <m:r>
                        <m:t>A</m:t>
                      </m:r>
                    </m:e>
                    <m:sub>
                      <m:r>
                        <m:t>z</m:t>
                      </m:r>
                    </m:sub>
                  </m:sSub>
                </m:num>
                <m:den>
                  <m:r>
                    <m:rPr>
                      <m:sty m:val="p"/>
                    </m:rPr>
                    <m:t>∂</m:t>
                  </m:r>
                  <m:r>
                    <m:t>z</m:t>
                  </m:r>
                </m:den>
              </m:f>
              <m:r>
                <m:t> </m:t>
              </m:r>
              <m:r>
                <m:rPr>
                  <m:sty m:val="p"/>
                </m:rPr>
                <m:t>=</m:t>
              </m:r>
              <m:r>
                <m:t> </m:t>
              </m:r>
              <m:r>
                <m:rPr>
                  <m:sty m:val="p"/>
                </m:rPr>
                <m:t>∇</m:t>
              </m:r>
              <m:r>
                <m:rPr>
                  <m:sty m:val="p"/>
                </m:rPr>
                <m:t>⋅</m:t>
              </m:r>
              <m:acc>
                <m:accPr>
                  <m:chr m:val="⃗"/>
                </m:accPr>
                <m:e>
                  <m:r>
                    <m:t>A</m:t>
                  </m:r>
                </m:e>
              </m:acc>
            </m:e>
          </m:borderBox>
        </m:oMath>
      </m:oMathPara>
    </w:p>
    <w:p>
      <w:pPr>
        <w:pStyle w:val="FirstParagraph"/>
      </w:pPr>
      <w:r>
        <w:rPr>
          <w:b/>
          <w:bCs/>
        </w:rPr>
        <w:t xml:space="preserve">Exemplu de calcul - divergența vectorului de poziție</w:t>
      </w:r>
      <w:r>
        <w:rPr>
          <w:b/>
          <w:bCs/>
        </w:rPr>
        <w:t xml:space="preserve"> </w:t>
      </w:r>
      <m:oMath>
        <m:acc>
          <m:accPr>
            <m:chr m:val="⃗"/>
          </m:accPr>
          <m:e>
            <m:r>
              <m:t>r</m:t>
            </m:r>
          </m:e>
        </m:acc>
        <m:r>
          <m:rPr>
            <m:sty m:val="p"/>
          </m:rPr>
          <m:t>=</m:t>
        </m:r>
        <m:r>
          <m:t>x</m:t>
        </m:r>
        <m:acc>
          <m:accPr>
            <m:chr m:val="⃗"/>
          </m:accPr>
          <m:e>
            <m:r>
              <m:t>i</m:t>
            </m:r>
          </m:e>
        </m:acc>
        <m:r>
          <m:rPr>
            <m:sty m:val="p"/>
          </m:rPr>
          <m:t>+</m:t>
        </m:r>
        <m:r>
          <m:t>y</m:t>
        </m:r>
        <m:acc>
          <m:accPr>
            <m:chr m:val="⃗"/>
          </m:accPr>
          <m:e>
            <m:r>
              <m:t>j</m:t>
            </m:r>
          </m:e>
        </m:acc>
        <m:r>
          <m:rPr>
            <m:sty m:val="p"/>
          </m:rPr>
          <m:t>+</m:t>
        </m:r>
        <m:r>
          <m:t>z</m:t>
        </m:r>
        <m:acc>
          <m:accPr>
            <m:chr m:val="⃗"/>
          </m:accPr>
          <m:e>
            <m:r>
              <m:t>k</m:t>
            </m:r>
          </m:e>
        </m:acc>
      </m:oMath>
      <w:r>
        <w:rPr>
          <w:b/>
          <w:bCs/>
        </w:rPr>
        <w:t xml:space="preserve">:</w:t>
      </w:r>
    </w:p>
    <w:p>
      <w:pPr>
        <w:pStyle w:val="BodyText"/>
      </w:pPr>
      <m:oMathPara>
        <m:oMathParaPr>
          <m:jc m:val="center"/>
        </m:oMathParaPr>
        <m:oMath>
          <m:r>
            <m:rPr>
              <m:sty m:val="p"/>
            </m:rPr>
            <m:t>div</m:t>
          </m:r>
          <m:acc>
            <m:accPr>
              <m:chr m:val="⃗"/>
            </m:accPr>
            <m:e>
              <m:r>
                <m:t>r</m:t>
              </m:r>
            </m:e>
          </m:acc>
          <m:r>
            <m:rPr>
              <m:sty m:val="p"/>
            </m:rPr>
            <m:t>=</m:t>
          </m:r>
          <m:f>
            <m:fPr>
              <m:type m:val="bar"/>
            </m:fPr>
            <m:num>
              <m:r>
                <m:rPr>
                  <m:sty m:val="p"/>
                </m:rPr>
                <m:t>∂</m:t>
              </m:r>
              <m:r>
                <m:t>x</m:t>
              </m:r>
            </m:num>
            <m:den>
              <m:r>
                <m:rPr>
                  <m:sty m:val="p"/>
                </m:rPr>
                <m:t>∂</m:t>
              </m:r>
              <m:r>
                <m:t>x</m:t>
              </m:r>
            </m:den>
          </m:f>
          <m:r>
            <m:rPr>
              <m:sty m:val="p"/>
            </m:rPr>
            <m:t>+</m:t>
          </m:r>
          <m:f>
            <m:fPr>
              <m:type m:val="bar"/>
            </m:fPr>
            <m:num>
              <m:r>
                <m:rPr>
                  <m:sty m:val="p"/>
                </m:rPr>
                <m:t>∂</m:t>
              </m:r>
              <m:r>
                <m:t>y</m:t>
              </m:r>
            </m:num>
            <m:den>
              <m:r>
                <m:rPr>
                  <m:sty m:val="p"/>
                </m:rPr>
                <m:t>∂</m:t>
              </m:r>
              <m:r>
                <m:t>y</m:t>
              </m:r>
            </m:den>
          </m:f>
          <m:r>
            <m:rPr>
              <m:sty m:val="p"/>
            </m:rPr>
            <m:t>+</m:t>
          </m:r>
          <m:f>
            <m:fPr>
              <m:type m:val="bar"/>
            </m:fPr>
            <m:num>
              <m:r>
                <m:rPr>
                  <m:sty m:val="p"/>
                </m:rPr>
                <m:t>∂</m:t>
              </m:r>
              <m:r>
                <m:t>z</m:t>
              </m:r>
            </m:num>
            <m:den>
              <m:r>
                <m:rPr>
                  <m:sty m:val="p"/>
                </m:rPr>
                <m:t>∂</m:t>
              </m:r>
              <m:r>
                <m:t>z</m:t>
              </m:r>
            </m:den>
          </m:f>
          <m:r>
            <m:rPr>
              <m:sty m:val="p"/>
            </m:rPr>
            <m:t>=</m:t>
          </m:r>
          <m:r>
            <m:t>1</m:t>
          </m:r>
          <m:r>
            <m:rPr>
              <m:sty m:val="p"/>
            </m:rPr>
            <m:t>+</m:t>
          </m:r>
          <m:r>
            <m:t>1</m:t>
          </m:r>
          <m:r>
            <m:rPr>
              <m:sty m:val="p"/>
            </m:rPr>
            <m:t>+</m:t>
          </m:r>
          <m:r>
            <m:t>1</m:t>
          </m:r>
          <m:r>
            <m:rPr>
              <m:sty m:val="p"/>
            </m:rPr>
            <m:t>=</m:t>
          </m:r>
          <m:r>
            <m:t>3</m:t>
          </m:r>
          <m:r>
            <m:rPr>
              <m:sty m:val="p"/>
            </m:rPr>
            <m:t>.</m:t>
          </m:r>
        </m:oMath>
      </m:oMathPara>
    </w:p>
    <w:p>
      <w:pPr>
        <w:pStyle w:val="FirstParagraph"/>
      </w:pPr>
      <w:r>
        <w:rPr>
          <w:b/>
          <w:bCs/>
        </w:rPr>
        <w:t xml:space="preserve">Semnificație fizică:</w:t>
      </w:r>
      <w:r>
        <w:t xml:space="preserve"> </w:t>
      </w:r>
      <w:r>
        <w:t xml:space="preserve">divergența unui câmp vectorial într-un punct P este egală cu limita raportului dintre fluxul net al câmpului printr-o suprafață închisă ce înfășoară punctul P și volumul inclus, când volumul tinde la zero.</w:t>
      </w:r>
    </w:p>
    <w:p>
      <w:pPr>
        <w:pStyle w:val="CaptionedFigure"/>
      </w:pPr>
      <w:r>
        <w:drawing>
          <wp:inline>
            <wp:extent cx="1752600" cy="1543050"/>
            <wp:effectExtent b="0" l="0" r="0" t="0"/>
            <wp:docPr descr="Divergența ca flux net pe unitatea de volum: câmpul A străbate fețele unui volum elementar dV, ieșind în exterior." title="" id="39" name="Picture"/>
            <a:graphic>
              <a:graphicData uri="http://schemas.openxmlformats.org/drawingml/2006/picture">
                <pic:pic>
                  <pic:nvPicPr>
                    <pic:cNvPr descr="D:/Daniel/proiecte/electricitate_si_magnetism/web/public/figures/c02_divergence_box.sv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1752600" cy="1543050"/>
                    </a:xfrm>
                    <a:prstGeom prst="rect">
                      <a:avLst/>
                    </a:prstGeom>
                    <a:noFill/>
                    <a:ln w="9525">
                      <a:noFill/>
                      <a:headEnd/>
                      <a:tailEnd/>
                    </a:ln>
                  </pic:spPr>
                </pic:pic>
              </a:graphicData>
            </a:graphic>
          </wp:inline>
        </w:drawing>
      </w:r>
    </w:p>
    <w:p>
      <w:pPr>
        <w:pStyle w:val="ImageCaption"/>
      </w:pPr>
      <w:r>
        <w:t xml:space="preserve">Divergența ca flux net pe unitatea de volum: câmpul A străbate fețele unui volum elementar dV, ieșind în exterior.</w:t>
      </w:r>
    </w:p>
    <w:bookmarkStart w:id="41" w:name="câmpul-vecrr3---expresie-explicită"/>
    <w:p>
      <w:pPr>
        <w:pStyle w:val="Heading3"/>
      </w:pPr>
      <w:r>
        <w:t xml:space="preserve">Câmpul</w:t>
      </w:r>
      <w:r>
        <w:t xml:space="preserve"> </w:t>
      </w:r>
      <m:oMath>
        <m:acc>
          <m:accPr>
            <m:chr m:val="⃗"/>
          </m:accPr>
          <m:e>
            <m:r>
              <m:t>r</m:t>
            </m:r>
          </m:e>
        </m:acc>
        <m:r>
          <m:rPr>
            <m:sty m:val="p"/>
          </m:rPr>
          <m:t>/</m:t>
        </m:r>
        <m:sSup>
          <m:e>
            <m:r>
              <m:t>r</m:t>
            </m:r>
          </m:e>
          <m:sup>
            <m:r>
              <m:t>3</m:t>
            </m:r>
          </m:sup>
        </m:sSup>
      </m:oMath>
      <w:r>
        <w:t xml:space="preserve"> </w:t>
      </w:r>
      <w:r>
        <w:t xml:space="preserve">- expresie explicită</w:t>
      </w:r>
    </w:p>
    <w:p>
      <w:pPr>
        <w:pStyle w:val="FirstParagraph"/>
      </w:pPr>
      <w:r>
        <w:t xml:space="preserve">Vectorul de poziție raportat la distanța la cub este:</w:t>
      </w:r>
    </w:p>
    <w:p>
      <w:pPr>
        <w:pStyle w:val="BodyText"/>
      </w:pPr>
      <m:oMathPara>
        <m:oMathParaPr>
          <m:jc m:val="center"/>
        </m:oMathParaPr>
        <m:oMath>
          <m:f>
            <m:fPr>
              <m:type m:val="bar"/>
            </m:fPr>
            <m:num>
              <m:acc>
                <m:accPr>
                  <m:chr m:val="⃗"/>
                </m:accPr>
                <m:e>
                  <m:r>
                    <m:t>r</m:t>
                  </m:r>
                </m:e>
              </m:acc>
            </m:num>
            <m:den>
              <m:sSup>
                <m:e>
                  <m:r>
                    <m:t>r</m:t>
                  </m:r>
                </m:e>
                <m:sup>
                  <m:r>
                    <m:t>3</m:t>
                  </m:r>
                </m:sup>
              </m:sSup>
            </m:den>
          </m:f>
          <m:r>
            <m:rPr>
              <m:sty m:val="p"/>
            </m:rPr>
            <m:t>=</m:t>
          </m:r>
          <m:f>
            <m:fPr>
              <m:type m:val="bar"/>
            </m:fPr>
            <m:num>
              <m:r>
                <m:t>x</m:t>
              </m:r>
              <m:acc>
                <m:accPr>
                  <m:chr m:val="⃗"/>
                </m:accPr>
                <m:e>
                  <m:r>
                    <m:t>i</m:t>
                  </m:r>
                </m:e>
              </m:acc>
              <m:r>
                <m:rPr>
                  <m:sty m:val="p"/>
                </m:rPr>
                <m:t>+</m:t>
              </m:r>
              <m:r>
                <m:t>y</m:t>
              </m:r>
              <m:acc>
                <m:accPr>
                  <m:chr m:val="⃗"/>
                </m:accPr>
                <m:e>
                  <m:r>
                    <m:t>j</m:t>
                  </m:r>
                </m:e>
              </m:acc>
              <m:r>
                <m:rPr>
                  <m:sty m:val="p"/>
                </m:rPr>
                <m:t>+</m:t>
              </m:r>
              <m:r>
                <m:t>z</m:t>
              </m:r>
              <m:acc>
                <m:accPr>
                  <m:chr m:val="⃗"/>
                </m:accPr>
                <m:e>
                  <m:r>
                    <m:t>k</m:t>
                  </m:r>
                </m:e>
              </m:acc>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rPr>
              <m:sty m:val="p"/>
            </m:rPr>
            <m:t>=</m:t>
          </m:r>
          <m:f>
            <m:fPr>
              <m:type m:val="bar"/>
            </m:fPr>
            <m:num>
              <m:r>
                <m:t>x</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t> </m:t>
          </m:r>
          <m:acc>
            <m:accPr>
              <m:chr m:val="⃗"/>
            </m:accPr>
            <m:e>
              <m:r>
                <m:t>i</m:t>
              </m:r>
            </m:e>
          </m:acc>
          <m:r>
            <m:rPr>
              <m:sty m:val="p"/>
            </m:rPr>
            <m:t>+</m:t>
          </m:r>
          <m:f>
            <m:fPr>
              <m:type m:val="bar"/>
            </m:fPr>
            <m:num>
              <m:r>
                <m:t>y</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t> </m:t>
          </m:r>
          <m:acc>
            <m:accPr>
              <m:chr m:val="⃗"/>
            </m:accPr>
            <m:e>
              <m:r>
                <m:t>j</m:t>
              </m:r>
            </m:e>
          </m:acc>
          <m:r>
            <m:rPr>
              <m:sty m:val="p"/>
            </m:rPr>
            <m:t>+</m:t>
          </m:r>
          <m:f>
            <m:fPr>
              <m:type m:val="bar"/>
            </m:fPr>
            <m:num>
              <m:r>
                <m:t>z</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t> </m:t>
          </m:r>
          <m:acc>
            <m:accPr>
              <m:chr m:val="⃗"/>
            </m:accPr>
            <m:e>
              <m:r>
                <m:t>k</m:t>
              </m:r>
            </m:e>
          </m:acc>
          <m:r>
            <m:rPr>
              <m:sty m:val="p"/>
            </m:rPr>
            <m:t>.</m:t>
          </m:r>
        </m:oMath>
      </m:oMathPara>
    </w:p>
    <w:p>
      <w:pPr>
        <w:pStyle w:val="FirstParagraph"/>
      </w:pPr>
      <w:r>
        <w:t xml:space="preserve">Calculăm divergența acestui câmp, derivând fiecare componentă în raport cu propria variabilă. Pentru componenta după</w:t>
      </w:r>
      <w:r>
        <w:t xml:space="preserve"> </w:t>
      </w:r>
      <m:oMath>
        <m:r>
          <m:t>x</m:t>
        </m:r>
      </m:oMath>
      <w:r>
        <w:t xml:space="preserve">:</w:t>
      </w:r>
    </w:p>
    <w:p>
      <w:pPr>
        <w:pStyle w:val="BodyText"/>
      </w:pPr>
      <m:oMathPara>
        <m:oMathParaPr>
          <m:jc m:val="center"/>
        </m:oMathParaPr>
        <m:oMath>
          <m:eqArr>
            <m:e>
              <m:f>
                <m:fPr>
                  <m:type m:val="bar"/>
                </m:fPr>
                <m:num>
                  <m:r>
                    <m:rPr>
                      <m:sty m:val="p"/>
                    </m:rPr>
                    <m:t>∂</m:t>
                  </m:r>
                </m:num>
                <m:den>
                  <m:r>
                    <m:rPr>
                      <m:sty m:val="p"/>
                    </m:rPr>
                    <m:t>∂</m:t>
                  </m:r>
                  <m:r>
                    <m:t>x</m:t>
                  </m:r>
                </m:den>
              </m:f>
              <m:r>
                <m:t>​</m:t>
              </m:r>
              <m:d>
                <m:dPr>
                  <m:begChr m:val="["/>
                  <m:sepChr m:val=""/>
                  <m:endChr m:val="]"/>
                  <m:grow/>
                </m:dPr>
                <m:e>
                  <m:f>
                    <m:fPr>
                      <m:type m:val="bar"/>
                    </m:fPr>
                    <m:num>
                      <m:r>
                        <m:t>x</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e>
              </m:d>
              <m:r>
                <m:t>&amp;</m:t>
              </m:r>
              <m:r>
                <m:rPr>
                  <m:sty m:val="p"/>
                </m:rPr>
                <m:t>=</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r>
                <m:rPr>
                  <m:sty m:val="p"/>
                </m:rPr>
                <m:t>+</m:t>
              </m:r>
              <m:r>
                <m:t>x</m:t>
              </m:r>
              <m:r>
                <m:rPr>
                  <m:sty m:val="p"/>
                </m:rPr>
                <m:t>⋅</m:t>
              </m:r>
              <m:d>
                <m:dPr>
                  <m:begChr m:val="("/>
                  <m:sepChr m:val=""/>
                  <m:endChr m:val=")"/>
                  <m:grow/>
                </m:dPr>
                <m:e>
                  <m:r>
                    <m:rPr>
                      <m:sty m:val="p"/>
                    </m:rPr>
                    <m:t>−</m:t>
                  </m:r>
                  <m:f>
                    <m:fPr>
                      <m:type m:val="lin"/>
                    </m:fPr>
                    <m:num>
                      <m:r>
                        <m:t>3</m:t>
                      </m:r>
                    </m:num>
                    <m:den>
                      <m:r>
                        <m:t>2</m:t>
                      </m:r>
                    </m:den>
                  </m:f>
                </m:e>
              </m:d>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r>
                <m:rPr>
                  <m:sty m:val="p"/>
                </m:rPr>
                <m:t>⋅</m:t>
              </m:r>
              <m:r>
                <m:t>2</m:t>
              </m:r>
              <m:r>
                <m:t>x</m:t>
              </m:r>
            </m:e>
            <m:e>
              <m:r>
                <m:t>&amp;</m:t>
              </m:r>
              <m:r>
                <m:rPr>
                  <m:sty m:val="p"/>
                </m:rPr>
                <m:t>=</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r>
                <m:rPr>
                  <m:sty m:val="p"/>
                </m:rPr>
                <m:t>−</m:t>
              </m:r>
              <m:r>
                <m:t>3</m:t>
              </m:r>
              <m:sSup>
                <m:e>
                  <m:r>
                    <m:t>x</m:t>
                  </m:r>
                </m:e>
                <m:sup>
                  <m:r>
                    <m:t>2</m:t>
                  </m:r>
                </m:sup>
              </m:sSup>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r>
                <m:rPr>
                  <m:sty m:val="p"/>
                </m:rPr>
                <m:t>.</m:t>
              </m:r>
            </m:e>
          </m:eqArr>
        </m:oMath>
      </m:oMathPara>
    </w:p>
    <w:p>
      <w:pPr>
        <w:pStyle w:val="FirstParagraph"/>
      </w:pPr>
      <w:r>
        <w:t xml:space="preserve">Prin simetrie ciclică în</w:t>
      </w:r>
      <w:r>
        <w:t xml:space="preserve"> </w:t>
      </w:r>
      <m:oMath>
        <m:r>
          <m:t>x</m:t>
        </m:r>
        <m:r>
          <m:rPr>
            <m:sty m:val="p"/>
          </m:rPr>
          <m:t>,</m:t>
        </m:r>
        <m:r>
          <m:t>y</m:t>
        </m:r>
        <m:r>
          <m:rPr>
            <m:sty m:val="p"/>
          </m:rPr>
          <m:t>,</m:t>
        </m:r>
        <m:r>
          <m:t>z</m:t>
        </m:r>
      </m:oMath>
      <w:r>
        <w:t xml:space="preserve">, celelalte două derivate parțiale au aceeași formă:</w:t>
      </w:r>
    </w:p>
    <w:p>
      <w:pPr>
        <w:pStyle w:val="BodyText"/>
      </w:pPr>
      <m:oMathPara>
        <m:oMathParaPr>
          <m:jc m:val="center"/>
        </m:oMathParaPr>
        <m:oMath>
          <m:f>
            <m:fPr>
              <m:type m:val="bar"/>
            </m:fPr>
            <m:num>
              <m:r>
                <m:rPr>
                  <m:sty m:val="p"/>
                </m:rPr>
                <m:t>∂</m:t>
              </m:r>
            </m:num>
            <m:den>
              <m:r>
                <m:rPr>
                  <m:sty m:val="p"/>
                </m:rPr>
                <m:t>∂</m:t>
              </m:r>
              <m:r>
                <m:t>y</m:t>
              </m:r>
            </m:den>
          </m:f>
          <m:r>
            <m:t>​</m:t>
          </m:r>
          <m:d>
            <m:dPr>
              <m:begChr m:val="["/>
              <m:sepChr m:val=""/>
              <m:endChr m:val="]"/>
              <m:grow/>
            </m:dPr>
            <m:e>
              <m:f>
                <m:fPr>
                  <m:type m:val="bar"/>
                </m:fPr>
                <m:num>
                  <m:r>
                    <m:t>y</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e>
          </m:d>
          <m:r>
            <m:rPr>
              <m:sty m:val="p"/>
            </m:rPr>
            <m:t>=</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r>
            <m:rPr>
              <m:sty m:val="p"/>
            </m:rPr>
            <m:t>−</m:t>
          </m:r>
          <m:r>
            <m:t>3</m:t>
          </m:r>
          <m:sSup>
            <m:e>
              <m:r>
                <m:t>y</m:t>
              </m:r>
            </m:e>
            <m:sup>
              <m:r>
                <m:t>2</m:t>
              </m:r>
            </m:sup>
          </m:sSup>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r>
            <m:rPr>
              <m:sty m:val="p"/>
            </m:rPr>
            <m:t>,</m:t>
          </m:r>
          <m:r>
            <m:t>  </m:t>
          </m:r>
          <m:f>
            <m:fPr>
              <m:type m:val="bar"/>
            </m:fPr>
            <m:num>
              <m:r>
                <m:rPr>
                  <m:sty m:val="p"/>
                </m:rPr>
                <m:t>∂</m:t>
              </m:r>
            </m:num>
            <m:den>
              <m:r>
                <m:rPr>
                  <m:sty m:val="p"/>
                </m:rPr>
                <m:t>∂</m:t>
              </m:r>
              <m:r>
                <m:t>z</m:t>
              </m:r>
            </m:den>
          </m:f>
          <m:r>
            <m:t>​</m:t>
          </m:r>
          <m:d>
            <m:dPr>
              <m:begChr m:val="["/>
              <m:sepChr m:val=""/>
              <m:endChr m:val="]"/>
              <m:grow/>
            </m:dPr>
            <m:e>
              <m:f>
                <m:fPr>
                  <m:type m:val="bar"/>
                </m:fPr>
                <m:num>
                  <m:r>
                    <m:t>z</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e>
          </m:d>
          <m:r>
            <m:rPr>
              <m:sty m:val="p"/>
            </m:rPr>
            <m:t>=</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r>
            <m:rPr>
              <m:sty m:val="p"/>
            </m:rPr>
            <m:t>−</m:t>
          </m:r>
          <m:r>
            <m:t>3</m:t>
          </m:r>
          <m:sSup>
            <m:e>
              <m:r>
                <m:t>z</m:t>
              </m:r>
            </m:e>
            <m:sup>
              <m:r>
                <m:t>2</m:t>
              </m:r>
            </m:sup>
          </m:sSup>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r>
            <m:rPr>
              <m:sty m:val="p"/>
            </m:rPr>
            <m:t>.</m:t>
          </m:r>
        </m:oMath>
      </m:oMathPara>
    </w:p>
    <w:p>
      <w:pPr>
        <w:pStyle w:val="FirstParagraph"/>
      </w:pPr>
      <w:r>
        <w:t xml:space="preserve">Sumând cele trei derivate parțiale, conform definiției divergenței:</w:t>
      </w:r>
    </w:p>
    <w:p>
      <w:pPr>
        <w:pStyle w:val="BodyText"/>
      </w:pPr>
      <m:oMathPara>
        <m:oMathParaPr>
          <m:jc m:val="center"/>
        </m:oMathParaPr>
        <m:oMath>
          <m:eqArr>
            <m:e>
              <m:r>
                <m:rPr>
                  <m:sty m:val="p"/>
                </m:rPr>
                <m:t>div</m:t>
              </m:r>
              <m:r>
                <m:t>​</m:t>
              </m:r>
              <m:d>
                <m:dPr>
                  <m:begChr m:val="("/>
                  <m:sepChr m:val=""/>
                  <m:endChr m:val=")"/>
                  <m:grow/>
                </m:dPr>
                <m:e>
                  <m:f>
                    <m:fPr>
                      <m:type m:val="bar"/>
                    </m:fPr>
                    <m:num>
                      <m:acc>
                        <m:accPr>
                          <m:chr m:val="⃗"/>
                        </m:accPr>
                        <m:e>
                          <m:r>
                            <m:t>r</m:t>
                          </m:r>
                        </m:e>
                      </m:acc>
                    </m:num>
                    <m:den>
                      <m:sSup>
                        <m:e>
                          <m:r>
                            <m:t>r</m:t>
                          </m:r>
                        </m:e>
                        <m:sup>
                          <m:r>
                            <m:t>3</m:t>
                          </m:r>
                        </m:sup>
                      </m:sSup>
                    </m:den>
                  </m:f>
                </m:e>
              </m:d>
              <m:r>
                <m:t>&amp;</m:t>
              </m:r>
              <m:r>
                <m:rPr>
                  <m:sty m:val="p"/>
                </m:rPr>
                <m:t>=</m:t>
              </m:r>
              <m:r>
                <m:t>3</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r>
                <m:rPr>
                  <m:sty m:val="p"/>
                </m:rPr>
                <m:t>−</m:t>
              </m:r>
              <m:r>
                <m:t>3</m:t>
              </m:r>
              <m:d>
                <m:dPr>
                  <m:begChr m:val="("/>
                  <m:sepChr m:val=""/>
                  <m:endChr m:val=")"/>
                  <m:grow/>
                </m:dPr>
                <m:e>
                  <m:sSup>
                    <m:e>
                      <m:r>
                        <m:t>x</m:t>
                      </m:r>
                    </m:e>
                    <m:sup>
                      <m:r>
                        <m:t>2</m:t>
                      </m:r>
                    </m:sup>
                  </m:sSup>
                  <m:r>
                    <m:rPr>
                      <m:sty m:val="p"/>
                    </m:rPr>
                    <m:t>+</m:t>
                  </m:r>
                  <m:sSup>
                    <m:e>
                      <m:r>
                        <m:t>y</m:t>
                      </m:r>
                    </m:e>
                    <m:sup>
                      <m:r>
                        <m:t>2</m:t>
                      </m:r>
                    </m:sup>
                  </m:sSup>
                  <m:r>
                    <m:rPr>
                      <m:sty m:val="p"/>
                    </m:rPr>
                    <m:t>+</m:t>
                  </m:r>
                  <m:sSup>
                    <m:e>
                      <m:r>
                        <m:t>z</m:t>
                      </m:r>
                    </m:e>
                    <m:sup>
                      <m:r>
                        <m:t>2</m:t>
                      </m:r>
                    </m:sup>
                  </m:sSup>
                </m:e>
              </m:d>
              <m:r>
                <m:rPr>
                  <m:sty m:val="p"/>
                </m:rPr>
                <m:t>⋅</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e>
            <m:e>
              <m:r>
                <m:t>&amp;</m:t>
              </m:r>
              <m:r>
                <m:rPr>
                  <m:sty m:val="p"/>
                </m:rPr>
                <m:t>=</m:t>
              </m:r>
              <m:r>
                <m:t>3</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r>
                <m:rPr>
                  <m:sty m:val="p"/>
                </m:rPr>
                <m:t>−</m:t>
              </m:r>
              <m:r>
                <m:t>3</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e>
            <m:e>
              <m:r>
                <m:t>&amp;</m:t>
              </m:r>
              <m:r>
                <m:rPr>
                  <m:sty m:val="p"/>
                </m:rPr>
                <m:t>=</m:t>
              </m:r>
              <m:r>
                <m:t>0</m:t>
              </m:r>
              <m:r>
                <m:rPr>
                  <m:sty m:val="p"/>
                </m:rPr>
                <m:t>.</m:t>
              </m:r>
            </m:e>
          </m:eqArr>
        </m:oMath>
      </m:oMathPara>
    </w:p>
    <w:p>
      <w:pPr>
        <w:pStyle w:val="FirstParagraph"/>
      </w:pPr>
      <m:oMathPara>
        <m:oMathParaPr>
          <m:jc m:val="center"/>
        </m:oMathParaPr>
        <m:oMath>
          <m:borderBox>
            <m:e>
              <m:r>
                <m:rPr>
                  <m:sty m:val="p"/>
                </m:rPr>
                <m:t>div</m:t>
              </m:r>
              <m:r>
                <m:t>​</m:t>
              </m:r>
              <m:d>
                <m:dPr>
                  <m:begChr m:val="("/>
                  <m:sepChr m:val=""/>
                  <m:endChr m:val=")"/>
                  <m:grow/>
                </m:dPr>
                <m:e>
                  <m:f>
                    <m:fPr>
                      <m:type m:val="bar"/>
                    </m:fPr>
                    <m:num>
                      <m:acc>
                        <m:accPr>
                          <m:chr m:val="⃗"/>
                        </m:accPr>
                        <m:e>
                          <m:r>
                            <m:t>r</m:t>
                          </m:r>
                        </m:e>
                      </m:acc>
                    </m:num>
                    <m:den>
                      <m:sSup>
                        <m:e>
                          <m:r>
                            <m:t>r</m:t>
                          </m:r>
                        </m:e>
                        <m:sup>
                          <m:r>
                            <m:t>3</m:t>
                          </m:r>
                        </m:sup>
                      </m:sSup>
                    </m:den>
                  </m:f>
                </m:e>
              </m:d>
              <m:r>
                <m:rPr>
                  <m:sty m:val="p"/>
                </m:rPr>
                <m:t>=</m:t>
              </m:r>
              <m:r>
                <m:t>0</m:t>
              </m:r>
            </m:e>
          </m:borderBox>
          <m:r>
            <m:t> </m:t>
          </m:r>
          <m:r>
            <m:rPr>
              <m:nor/>
              <m:sty m:val="p"/>
            </m:rPr>
            <m:t>pentru orice punct cu </m:t>
          </m:r>
          <m:r>
            <m:t>r</m:t>
          </m:r>
          <m:r>
            <m:rPr>
              <m:sty m:val="p"/>
            </m:rPr>
            <m:t>≠</m:t>
          </m:r>
          <m:r>
            <m:t>0</m:t>
          </m:r>
          <m:r>
            <m:rPr>
              <m:sty m:val="p"/>
            </m:rPr>
            <m:t>.</m:t>
          </m:r>
        </m:oMath>
      </m:oMathPara>
    </w:p>
    <w:p>
      <w:pPr>
        <w:pStyle w:val="FirstParagraph"/>
      </w:pPr>
      <w:r>
        <w:t xml:space="preserve">În origine (</w:t>
      </w:r>
      <m:oMath>
        <m:r>
          <m:t>r</m:t>
        </m:r>
        <m:r>
          <m:rPr>
            <m:sty m:val="p"/>
          </m:rPr>
          <m:t>=</m:t>
        </m:r>
        <m:r>
          <m:t>0</m:t>
        </m:r>
      </m:oMath>
      <w:r>
        <w:t xml:space="preserve">) câmpul</w:t>
      </w:r>
      <w:r>
        <w:t xml:space="preserve"> </w:t>
      </w:r>
      <m:oMath>
        <m:acc>
          <m:accPr>
            <m:chr m:val="⃗"/>
          </m:accPr>
          <m:e>
            <m:r>
              <m:t>r</m:t>
            </m:r>
          </m:e>
        </m:acc>
        <m:r>
          <m:rPr>
            <m:sty m:val="p"/>
          </m:rPr>
          <m:t>/</m:t>
        </m:r>
        <m:sSup>
          <m:e>
            <m:r>
              <m:t>r</m:t>
            </m:r>
          </m:e>
          <m:sup>
            <m:r>
              <m:t>3</m:t>
            </m:r>
          </m:sup>
        </m:sSup>
      </m:oMath>
      <w:r>
        <w:t xml:space="preserve"> </w:t>
      </w:r>
      <w:r>
        <w:t xml:space="preserve">nu mai este definit - numitorul se anulează -, iar acolo este concentrată o singularitate a divergenței. Rezultatul de mai sus este esențial: divergența nulă în orice punct din afara originii înseamnă că, peste tot cu excepția originii, liniile câmpului</w:t>
      </w:r>
      <w:r>
        <w:t xml:space="preserve"> </w:t>
      </w:r>
      <m:oMath>
        <m:acc>
          <m:accPr>
            <m:chr m:val="⃗"/>
          </m:accPr>
          <m:e>
            <m:r>
              <m:t>r</m:t>
            </m:r>
          </m:e>
        </m:acc>
        <m:r>
          <m:rPr>
            <m:sty m:val="p"/>
          </m:rPr>
          <m:t>/</m:t>
        </m:r>
        <m:sSup>
          <m:e>
            <m:r>
              <m:t>r</m:t>
            </m:r>
          </m:e>
          <m:sup>
            <m:r>
              <m:t>3</m:t>
            </m:r>
          </m:sup>
        </m:sSup>
      </m:oMath>
      <w:r>
        <w:t xml:space="preserve"> </w:t>
      </w:r>
      <w:r>
        <w:t xml:space="preserve">nu apar și nu dispar nicăieri, ci doar traversează fiecare regiune a spațiului fără să se creeze sau să se anihileze. Toată</w:t>
      </w:r>
      <w:r>
        <w:t xml:space="preserve"> </w:t>
      </w:r>
      <w:r>
        <w:t xml:space="preserve">“sursa”</w:t>
      </w:r>
      <w:r>
        <w:t xml:space="preserve"> </w:t>
      </w:r>
      <w:r>
        <w:t xml:space="preserve">câmpului este concentrată exact în origine, acolo unde s-ar afla o sarcină electrică punctiformă. Această proprietate este motivul pentru care legea lui Gauss va funcționa (subiectul cursului următor): fluxul câmpului electric printr-o suprafață închisă depinde exclusiv de sarcina electrică închisă în interior, niciodată de sarcinile aflate în exterior.</w:t>
      </w:r>
    </w:p>
    <w:bookmarkEnd w:id="41"/>
    <w:bookmarkEnd w:id="42"/>
    <w:bookmarkStart w:id="44" w:name="rotorul-unui-câmp-vectorial"/>
    <w:p>
      <w:pPr>
        <w:pStyle w:val="Heading2"/>
      </w:pPr>
      <w:r>
        <w:t xml:space="preserve">Rotorul unui câmp vectorial</w:t>
      </w:r>
    </w:p>
    <w:p>
      <w:pPr>
        <w:pStyle w:val="FirstParagraph"/>
      </w:pPr>
      <w:r>
        <w:rPr>
          <w:b/>
          <w:bCs/>
        </w:rPr>
        <w:t xml:space="preserve">Definiție</w:t>
      </w:r>
      <w:r>
        <w:t xml:space="preserve"> </w:t>
      </w:r>
      <w:r>
        <w:t xml:space="preserve">(scriere compactă ca determinant formal):</w:t>
      </w:r>
    </w:p>
    <w:p>
      <w:pPr>
        <w:pStyle w:val="BodyText"/>
      </w:pPr>
      <m:oMathPara>
        <m:oMathParaPr>
          <m:jc m:val="center"/>
        </m:oMathParaPr>
        <m:oMath>
          <m:borderBox>
            <m:e>
              <m:r>
                <m:rPr>
                  <m:sty m:val="p"/>
                </m:rPr>
                <m:t>rot</m:t>
              </m:r>
              <m:acc>
                <m:accPr>
                  <m:chr m:val="⃗"/>
                </m:accPr>
                <m:e>
                  <m:r>
                    <m:t>A</m:t>
                  </m:r>
                </m:e>
              </m:acc>
              <m:r>
                <m:t> </m:t>
              </m:r>
              <m:limUpp>
                <m:e>
                  <m:r>
                    <m:rPr>
                      <m:sty m:val="p"/>
                    </m:rPr>
                    <m:t>=</m:t>
                  </m:r>
                </m:e>
                <m:lim>
                  <m:r>
                    <m:rPr>
                      <m:sty m:val="p"/>
                    </m:rPr>
                    <m:t>d</m:t>
                  </m:r>
                  <m:r>
                    <m:rPr>
                      <m:sty m:val="p"/>
                    </m:rPr>
                    <m:t>e</m:t>
                  </m:r>
                  <m:r>
                    <m:rPr>
                      <m:sty m:val="p"/>
                    </m:rPr>
                    <m:t>f</m:t>
                  </m:r>
                </m:lim>
              </m:limUpp>
              <m:r>
                <m:t> </m:t>
              </m:r>
              <m:r>
                <m:rPr>
                  <m:sty m:val="p"/>
                </m:rPr>
                <m:t>∇</m:t>
              </m:r>
              <m:r>
                <m:rPr>
                  <m:sty m:val="p"/>
                </m:rPr>
                <m:t>×</m:t>
              </m:r>
              <m:acc>
                <m:accPr>
                  <m:chr m:val="⃗"/>
                </m:accPr>
                <m:e>
                  <m:r>
                    <m:t>A</m:t>
                  </m:r>
                </m:e>
              </m:acc>
              <m:r>
                <m:rPr>
                  <m:sty m:val="p"/>
                </m:rPr>
                <m:t>=</m:t>
              </m:r>
              <m:d>
                <m:dPr>
                  <m:begChr m:val="∣"/>
                  <m:sepChr m:val=""/>
                  <m:endChr m:val="∣"/>
                  <m:grow/>
                </m:dPr>
                <m:e>
                  <m:m>
                    <m:mPr>
                      <m:baseJc m:val="center"/>
                      <m:plcHide m:val="on"/>
                      <m:mcs>
                        <m:mc>
                          <m:mcPr>
                            <m:mcJc m:val="center"/>
                            <m:count m:val="1"/>
                          </m:mcPr>
                        </m:mc>
                        <m:mc>
                          <m:mcPr>
                            <m:mcJc m:val="center"/>
                            <m:count m:val="1"/>
                          </m:mcPr>
                        </m:mc>
                        <m:mc>
                          <m:mcPr>
                            <m:mcJc m:val="center"/>
                            <m:count m:val="1"/>
                          </m:mcPr>
                        </m:mc>
                      </m:mcs>
                    </m:mPr>
                    <m:mr>
                      <m:e>
                        <m:acc>
                          <m:accPr>
                            <m:chr m:val="⃗"/>
                          </m:accPr>
                          <m:e>
                            <m:r>
                              <m:t>i</m:t>
                            </m:r>
                          </m:e>
                        </m:acc>
                      </m:e>
                      <m:e>
                        <m:acc>
                          <m:accPr>
                            <m:chr m:val="⃗"/>
                          </m:accPr>
                          <m:e>
                            <m:r>
                              <m:t>j</m:t>
                            </m:r>
                          </m:e>
                        </m:acc>
                      </m:e>
                      <m:e>
                        <m:acc>
                          <m:accPr>
                            <m:chr m:val="⃗"/>
                          </m:accPr>
                          <m:e>
                            <m:r>
                              <m:t>k</m:t>
                            </m:r>
                          </m:e>
                        </m:acc>
                      </m:e>
                    </m:mr>
                    <m:mr>
                      <m:e>
                        <m:f>
                          <m:fPr>
                            <m:type m:val="bar"/>
                          </m:fPr>
                          <m:num>
                            <m:r>
                              <m:rPr>
                                <m:sty m:val="p"/>
                              </m:rPr>
                              <m:t>∂</m:t>
                            </m:r>
                          </m:num>
                          <m:den>
                            <m:r>
                              <m:rPr>
                                <m:sty m:val="p"/>
                              </m:rPr>
                              <m:t>∂</m:t>
                            </m:r>
                            <m:r>
                              <m:t>x</m:t>
                            </m:r>
                          </m:den>
                        </m:f>
                      </m:e>
                      <m:e>
                        <m:f>
                          <m:fPr>
                            <m:type m:val="bar"/>
                          </m:fPr>
                          <m:num>
                            <m:r>
                              <m:rPr>
                                <m:sty m:val="p"/>
                              </m:rPr>
                              <m:t>∂</m:t>
                            </m:r>
                          </m:num>
                          <m:den>
                            <m:r>
                              <m:rPr>
                                <m:sty m:val="p"/>
                              </m:rPr>
                              <m:t>∂</m:t>
                            </m:r>
                            <m:r>
                              <m:t>y</m:t>
                            </m:r>
                          </m:den>
                        </m:f>
                      </m:e>
                      <m:e>
                        <m:f>
                          <m:fPr>
                            <m:type m:val="bar"/>
                          </m:fPr>
                          <m:num>
                            <m:r>
                              <m:rPr>
                                <m:sty m:val="p"/>
                              </m:rPr>
                              <m:t>∂</m:t>
                            </m:r>
                          </m:num>
                          <m:den>
                            <m:r>
                              <m:rPr>
                                <m:sty m:val="p"/>
                              </m:rPr>
                              <m:t>∂</m:t>
                            </m:r>
                            <m:r>
                              <m:t>z</m:t>
                            </m:r>
                          </m:den>
                        </m:f>
                      </m:e>
                    </m:mr>
                    <m:mr>
                      <m:e>
                        <m:sSub>
                          <m:e>
                            <m:r>
                              <m:t>A</m:t>
                            </m:r>
                          </m:e>
                          <m:sub>
                            <m:r>
                              <m:t>x</m:t>
                            </m:r>
                          </m:sub>
                        </m:sSub>
                      </m:e>
                      <m:e>
                        <m:sSub>
                          <m:e>
                            <m:r>
                              <m:t>A</m:t>
                            </m:r>
                          </m:e>
                          <m:sub>
                            <m:r>
                              <m:t>y</m:t>
                            </m:r>
                          </m:sub>
                        </m:sSub>
                      </m:e>
                      <m:e>
                        <m:sSub>
                          <m:e>
                            <m:r>
                              <m:t>A</m:t>
                            </m:r>
                          </m:e>
                          <m:sub>
                            <m:r>
                              <m:t>z</m:t>
                            </m:r>
                          </m:sub>
                        </m:sSub>
                      </m:e>
                    </m:mr>
                  </m:m>
                </m:e>
              </m:d>
            </m:e>
          </m:borderBox>
        </m:oMath>
      </m:oMathPara>
    </w:p>
    <w:p>
      <w:pPr>
        <w:pStyle w:val="FirstParagraph"/>
      </w:pPr>
      <w:r>
        <w:rPr>
          <w:b/>
          <w:bCs/>
        </w:rPr>
        <w:t xml:space="preserve">Scriere analitică a rotorului</w:t>
      </w:r>
      <w:r>
        <w:t xml:space="preserve"> </w:t>
      </w:r>
      <w:r>
        <w:t xml:space="preserve">(componentele carteziene):</w:t>
      </w:r>
    </w:p>
    <w:p>
      <w:pPr>
        <w:pStyle w:val="BodyText"/>
      </w:pPr>
      <m:oMathPara>
        <m:oMathParaPr>
          <m:jc m:val="center"/>
        </m:oMathParaPr>
        <m:oMath>
          <m:eqArr>
            <m:e>
              <m:r>
                <m:rPr>
                  <m:sty m:val="p"/>
                </m:rPr>
                <m:t>(</m:t>
              </m:r>
              <m:r>
                <m:rPr>
                  <m:sty m:val="p"/>
                </m:rPr>
                <m:t>rot</m:t>
              </m:r>
              <m:acc>
                <m:accPr>
                  <m:chr m:val="⃗"/>
                </m:accPr>
                <m:e>
                  <m:r>
                    <m:t>A</m:t>
                  </m:r>
                </m:e>
              </m:acc>
              <m:sSub>
                <m:e>
                  <m:r>
                    <m:rPr>
                      <m:sty m:val="p"/>
                    </m:rPr>
                    <m:t>)</m:t>
                  </m:r>
                </m:e>
                <m:sub>
                  <m:r>
                    <m:t>x</m:t>
                  </m:r>
                </m:sub>
              </m:sSub>
              <m:r>
                <m:t>&amp;</m:t>
              </m:r>
              <m:r>
                <m:rPr>
                  <m:sty m:val="p"/>
                </m:rPr>
                <m:t>=</m:t>
              </m:r>
              <m:f>
                <m:fPr>
                  <m:type m:val="bar"/>
                </m:fPr>
                <m:num>
                  <m:r>
                    <m:rPr>
                      <m:sty m:val="p"/>
                    </m:rPr>
                    <m:t>∂</m:t>
                  </m:r>
                  <m:sSub>
                    <m:e>
                      <m:r>
                        <m:t>A</m:t>
                      </m:r>
                    </m:e>
                    <m:sub>
                      <m:r>
                        <m:t>z</m:t>
                      </m:r>
                    </m:sub>
                  </m:sSub>
                </m:num>
                <m:den>
                  <m:r>
                    <m:rPr>
                      <m:sty m:val="p"/>
                    </m:rPr>
                    <m:t>∂</m:t>
                  </m:r>
                  <m:r>
                    <m:t>y</m:t>
                  </m:r>
                </m:den>
              </m:f>
              <m:r>
                <m:rPr>
                  <m:sty m:val="p"/>
                </m:rPr>
                <m:t>−</m:t>
              </m:r>
              <m:f>
                <m:fPr>
                  <m:type m:val="bar"/>
                </m:fPr>
                <m:num>
                  <m:r>
                    <m:rPr>
                      <m:sty m:val="p"/>
                    </m:rPr>
                    <m:t>∂</m:t>
                  </m:r>
                  <m:sSub>
                    <m:e>
                      <m:r>
                        <m:t>A</m:t>
                      </m:r>
                    </m:e>
                    <m:sub>
                      <m:r>
                        <m:t>y</m:t>
                      </m:r>
                    </m:sub>
                  </m:sSub>
                </m:num>
                <m:den>
                  <m:r>
                    <m:rPr>
                      <m:sty m:val="p"/>
                    </m:rPr>
                    <m:t>∂</m:t>
                  </m:r>
                  <m:r>
                    <m:t>z</m:t>
                  </m:r>
                </m:den>
              </m:f>
            </m:e>
            <m:e>
              <m:r>
                <m:rPr>
                  <m:sty m:val="p"/>
                </m:rPr>
                <m:t>(</m:t>
              </m:r>
              <m:r>
                <m:rPr>
                  <m:sty m:val="p"/>
                </m:rPr>
                <m:t>rot</m:t>
              </m:r>
              <m:acc>
                <m:accPr>
                  <m:chr m:val="⃗"/>
                </m:accPr>
                <m:e>
                  <m:r>
                    <m:t>A</m:t>
                  </m:r>
                </m:e>
              </m:acc>
              <m:sSub>
                <m:e>
                  <m:r>
                    <m:rPr>
                      <m:sty m:val="p"/>
                    </m:rPr>
                    <m:t>)</m:t>
                  </m:r>
                </m:e>
                <m:sub>
                  <m:r>
                    <m:t>y</m:t>
                  </m:r>
                </m:sub>
              </m:sSub>
              <m:r>
                <m:t>&amp;</m:t>
              </m:r>
              <m:r>
                <m:rPr>
                  <m:sty m:val="p"/>
                </m:rPr>
                <m:t>=</m:t>
              </m:r>
              <m:f>
                <m:fPr>
                  <m:type m:val="bar"/>
                </m:fPr>
                <m:num>
                  <m:r>
                    <m:rPr>
                      <m:sty m:val="p"/>
                    </m:rPr>
                    <m:t>∂</m:t>
                  </m:r>
                  <m:sSub>
                    <m:e>
                      <m:r>
                        <m:t>A</m:t>
                      </m:r>
                    </m:e>
                    <m:sub>
                      <m:r>
                        <m:t>x</m:t>
                      </m:r>
                    </m:sub>
                  </m:sSub>
                </m:num>
                <m:den>
                  <m:r>
                    <m:rPr>
                      <m:sty m:val="p"/>
                    </m:rPr>
                    <m:t>∂</m:t>
                  </m:r>
                  <m:r>
                    <m:t>z</m:t>
                  </m:r>
                </m:den>
              </m:f>
              <m:r>
                <m:rPr>
                  <m:sty m:val="p"/>
                </m:rPr>
                <m:t>−</m:t>
              </m:r>
              <m:f>
                <m:fPr>
                  <m:type m:val="bar"/>
                </m:fPr>
                <m:num>
                  <m:r>
                    <m:rPr>
                      <m:sty m:val="p"/>
                    </m:rPr>
                    <m:t>∂</m:t>
                  </m:r>
                  <m:sSub>
                    <m:e>
                      <m:r>
                        <m:t>A</m:t>
                      </m:r>
                    </m:e>
                    <m:sub>
                      <m:r>
                        <m:t>z</m:t>
                      </m:r>
                    </m:sub>
                  </m:sSub>
                </m:num>
                <m:den>
                  <m:r>
                    <m:rPr>
                      <m:sty m:val="p"/>
                    </m:rPr>
                    <m:t>∂</m:t>
                  </m:r>
                  <m:r>
                    <m:t>x</m:t>
                  </m:r>
                </m:den>
              </m:f>
            </m:e>
            <m:e>
              <m:r>
                <m:rPr>
                  <m:sty m:val="p"/>
                </m:rPr>
                <m:t>(</m:t>
              </m:r>
              <m:r>
                <m:rPr>
                  <m:sty m:val="p"/>
                </m:rPr>
                <m:t>rot</m:t>
              </m:r>
              <m:acc>
                <m:accPr>
                  <m:chr m:val="⃗"/>
                </m:accPr>
                <m:e>
                  <m:r>
                    <m:t>A</m:t>
                  </m:r>
                </m:e>
              </m:acc>
              <m:sSub>
                <m:e>
                  <m:r>
                    <m:rPr>
                      <m:sty m:val="p"/>
                    </m:rPr>
                    <m:t>)</m:t>
                  </m:r>
                </m:e>
                <m:sub>
                  <m:r>
                    <m:t>z</m:t>
                  </m:r>
                </m:sub>
              </m:sSub>
              <m:r>
                <m:t>&amp;</m:t>
              </m:r>
              <m:r>
                <m:rPr>
                  <m:sty m:val="p"/>
                </m:rPr>
                <m:t>=</m:t>
              </m:r>
              <m:f>
                <m:fPr>
                  <m:type m:val="bar"/>
                </m:fPr>
                <m:num>
                  <m:r>
                    <m:rPr>
                      <m:sty m:val="p"/>
                    </m:rPr>
                    <m:t>∂</m:t>
                  </m:r>
                  <m:sSub>
                    <m:e>
                      <m:r>
                        <m:t>A</m:t>
                      </m:r>
                    </m:e>
                    <m:sub>
                      <m:r>
                        <m:t>y</m:t>
                      </m:r>
                    </m:sub>
                  </m:sSub>
                </m:num>
                <m:den>
                  <m:r>
                    <m:rPr>
                      <m:sty m:val="p"/>
                    </m:rPr>
                    <m:t>∂</m:t>
                  </m:r>
                  <m:r>
                    <m:t>x</m:t>
                  </m:r>
                </m:den>
              </m:f>
              <m:r>
                <m:rPr>
                  <m:sty m:val="p"/>
                </m:rPr>
                <m:t>−</m:t>
              </m:r>
              <m:f>
                <m:fPr>
                  <m:type m:val="bar"/>
                </m:fPr>
                <m:num>
                  <m:r>
                    <m:rPr>
                      <m:sty m:val="p"/>
                    </m:rPr>
                    <m:t>∂</m:t>
                  </m:r>
                  <m:sSub>
                    <m:e>
                      <m:r>
                        <m:t>A</m:t>
                      </m:r>
                    </m:e>
                    <m:sub>
                      <m:r>
                        <m:t>x</m:t>
                      </m:r>
                    </m:sub>
                  </m:sSub>
                </m:num>
                <m:den>
                  <m:r>
                    <m:rPr>
                      <m:sty m:val="p"/>
                    </m:rPr>
                    <m:t>∂</m:t>
                  </m:r>
                  <m:r>
                    <m:t>y</m:t>
                  </m:r>
                </m:den>
              </m:f>
            </m:e>
          </m:eqArr>
        </m:oMath>
      </m:oMathPara>
    </w:p>
    <w:p>
      <w:pPr>
        <w:pStyle w:val="FirstParagraph"/>
      </w:pPr>
      <w:r>
        <w:t xml:space="preserve">Desfăcând determinantul:</w:t>
      </w:r>
    </w:p>
    <w:p>
      <w:pPr>
        <w:pStyle w:val="BodyText"/>
      </w:pPr>
      <m:oMathPara>
        <m:oMathParaPr>
          <m:jc m:val="center"/>
        </m:oMathParaPr>
        <m:oMath>
          <m:r>
            <m:rPr>
              <m:sty m:val="p"/>
            </m:rPr>
            <m:t>rot</m:t>
          </m:r>
          <m:acc>
            <m:accPr>
              <m:chr m:val="⃗"/>
            </m:accPr>
            <m:e>
              <m:r>
                <m:t>A</m:t>
              </m:r>
            </m:e>
          </m:acc>
          <m:r>
            <m:rPr>
              <m:sty m:val="p"/>
            </m:rPr>
            <m:t>=</m:t>
          </m:r>
          <m:acc>
            <m:accPr>
              <m:chr m:val="⃗"/>
            </m:accPr>
            <m:e>
              <m:r>
                <m:t>i</m:t>
              </m:r>
            </m:e>
          </m:acc>
          <m:r>
            <m:t>​</m:t>
          </m:r>
          <m:d>
            <m:dPr>
              <m:begChr m:val="("/>
              <m:sepChr m:val=""/>
              <m:endChr m:val=")"/>
              <m:grow/>
            </m:dPr>
            <m:e>
              <m:f>
                <m:fPr>
                  <m:type m:val="bar"/>
                </m:fPr>
                <m:num>
                  <m:r>
                    <m:rPr>
                      <m:sty m:val="p"/>
                    </m:rPr>
                    <m:t>∂</m:t>
                  </m:r>
                  <m:sSub>
                    <m:e>
                      <m:r>
                        <m:t>A</m:t>
                      </m:r>
                    </m:e>
                    <m:sub>
                      <m:r>
                        <m:t>z</m:t>
                      </m:r>
                    </m:sub>
                  </m:sSub>
                </m:num>
                <m:den>
                  <m:r>
                    <m:rPr>
                      <m:sty m:val="p"/>
                    </m:rPr>
                    <m:t>∂</m:t>
                  </m:r>
                  <m:r>
                    <m:t>y</m:t>
                  </m:r>
                </m:den>
              </m:f>
              <m:r>
                <m:rPr>
                  <m:sty m:val="p"/>
                </m:rPr>
                <m:t>−</m:t>
              </m:r>
              <m:f>
                <m:fPr>
                  <m:type m:val="bar"/>
                </m:fPr>
                <m:num>
                  <m:r>
                    <m:rPr>
                      <m:sty m:val="p"/>
                    </m:rPr>
                    <m:t>∂</m:t>
                  </m:r>
                  <m:sSub>
                    <m:e>
                      <m:r>
                        <m:t>A</m:t>
                      </m:r>
                    </m:e>
                    <m:sub>
                      <m:r>
                        <m:t>y</m:t>
                      </m:r>
                    </m:sub>
                  </m:sSub>
                </m:num>
                <m:den>
                  <m:r>
                    <m:rPr>
                      <m:sty m:val="p"/>
                    </m:rPr>
                    <m:t>∂</m:t>
                  </m:r>
                  <m:r>
                    <m:t>z</m:t>
                  </m:r>
                </m:den>
              </m:f>
            </m:e>
          </m:d>
          <m:r>
            <m:rPr>
              <m:sty m:val="p"/>
            </m:rPr>
            <m:t>+</m:t>
          </m:r>
          <m:acc>
            <m:accPr>
              <m:chr m:val="⃗"/>
            </m:accPr>
            <m:e>
              <m:r>
                <m:t>j</m:t>
              </m:r>
            </m:e>
          </m:acc>
          <m:r>
            <m:t>​</m:t>
          </m:r>
          <m:d>
            <m:dPr>
              <m:begChr m:val="("/>
              <m:sepChr m:val=""/>
              <m:endChr m:val=")"/>
              <m:grow/>
            </m:dPr>
            <m:e>
              <m:f>
                <m:fPr>
                  <m:type m:val="bar"/>
                </m:fPr>
                <m:num>
                  <m:r>
                    <m:rPr>
                      <m:sty m:val="p"/>
                    </m:rPr>
                    <m:t>∂</m:t>
                  </m:r>
                  <m:sSub>
                    <m:e>
                      <m:r>
                        <m:t>A</m:t>
                      </m:r>
                    </m:e>
                    <m:sub>
                      <m:r>
                        <m:t>x</m:t>
                      </m:r>
                    </m:sub>
                  </m:sSub>
                </m:num>
                <m:den>
                  <m:r>
                    <m:rPr>
                      <m:sty m:val="p"/>
                    </m:rPr>
                    <m:t>∂</m:t>
                  </m:r>
                  <m:r>
                    <m:t>z</m:t>
                  </m:r>
                </m:den>
              </m:f>
              <m:r>
                <m:rPr>
                  <m:sty m:val="p"/>
                </m:rPr>
                <m:t>−</m:t>
              </m:r>
              <m:f>
                <m:fPr>
                  <m:type m:val="bar"/>
                </m:fPr>
                <m:num>
                  <m:r>
                    <m:rPr>
                      <m:sty m:val="p"/>
                    </m:rPr>
                    <m:t>∂</m:t>
                  </m:r>
                  <m:sSub>
                    <m:e>
                      <m:r>
                        <m:t>A</m:t>
                      </m:r>
                    </m:e>
                    <m:sub>
                      <m:r>
                        <m:t>z</m:t>
                      </m:r>
                    </m:sub>
                  </m:sSub>
                </m:num>
                <m:den>
                  <m:r>
                    <m:rPr>
                      <m:sty m:val="p"/>
                    </m:rPr>
                    <m:t>∂</m:t>
                  </m:r>
                  <m:r>
                    <m:t>x</m:t>
                  </m:r>
                </m:den>
              </m:f>
            </m:e>
          </m:d>
          <m:r>
            <m:rPr>
              <m:sty m:val="p"/>
            </m:rPr>
            <m:t>+</m:t>
          </m:r>
          <m:acc>
            <m:accPr>
              <m:chr m:val="⃗"/>
            </m:accPr>
            <m:e>
              <m:r>
                <m:t>k</m:t>
              </m:r>
            </m:e>
          </m:acc>
          <m:r>
            <m:t>​</m:t>
          </m:r>
          <m:d>
            <m:dPr>
              <m:begChr m:val="("/>
              <m:sepChr m:val=""/>
              <m:endChr m:val=")"/>
              <m:grow/>
            </m:dPr>
            <m:e>
              <m:f>
                <m:fPr>
                  <m:type m:val="bar"/>
                </m:fPr>
                <m:num>
                  <m:r>
                    <m:rPr>
                      <m:sty m:val="p"/>
                    </m:rPr>
                    <m:t>∂</m:t>
                  </m:r>
                  <m:sSub>
                    <m:e>
                      <m:r>
                        <m:t>A</m:t>
                      </m:r>
                    </m:e>
                    <m:sub>
                      <m:r>
                        <m:t>y</m:t>
                      </m:r>
                    </m:sub>
                  </m:sSub>
                </m:num>
                <m:den>
                  <m:r>
                    <m:rPr>
                      <m:sty m:val="p"/>
                    </m:rPr>
                    <m:t>∂</m:t>
                  </m:r>
                  <m:r>
                    <m:t>x</m:t>
                  </m:r>
                </m:den>
              </m:f>
              <m:r>
                <m:rPr>
                  <m:sty m:val="p"/>
                </m:rPr>
                <m:t>−</m:t>
              </m:r>
              <m:f>
                <m:fPr>
                  <m:type m:val="bar"/>
                </m:fPr>
                <m:num>
                  <m:r>
                    <m:rPr>
                      <m:sty m:val="p"/>
                    </m:rPr>
                    <m:t>∂</m:t>
                  </m:r>
                  <m:sSub>
                    <m:e>
                      <m:r>
                        <m:t>A</m:t>
                      </m:r>
                    </m:e>
                    <m:sub>
                      <m:r>
                        <m:t>x</m:t>
                      </m:r>
                    </m:sub>
                  </m:sSub>
                </m:num>
                <m:den>
                  <m:r>
                    <m:rPr>
                      <m:sty m:val="p"/>
                    </m:rPr>
                    <m:t>∂</m:t>
                  </m:r>
                  <m:r>
                    <m:t>y</m:t>
                  </m:r>
                </m:den>
              </m:f>
            </m:e>
          </m:d>
          <m:r>
            <m:rPr>
              <m:sty m:val="p"/>
            </m:rPr>
            <m:t>.</m:t>
          </m:r>
        </m:oMath>
      </m:oMathPara>
    </w:p>
    <w:p>
      <w:pPr>
        <w:pStyle w:val="FirstParagraph"/>
      </w:pPr>
      <w:r>
        <w:rPr>
          <w:b/>
          <w:bCs/>
        </w:rPr>
        <w:t xml:space="preserve">Semnificație fizică:</w:t>
      </w:r>
      <w:r>
        <w:t xml:space="preserve"> </w:t>
      </w:r>
      <w:r>
        <w:t xml:space="preserve">componenta rotorului unui câmp vectorial într-un punct P, după o direcție</w:t>
      </w:r>
      <w:r>
        <w:t xml:space="preserve"> </w:t>
      </w:r>
      <m:oMath>
        <m:acc>
          <m:accPr>
            <m:chr m:val="̂"/>
          </m:accPr>
          <m:e>
            <m:r>
              <m:t>n</m:t>
            </m:r>
          </m:e>
        </m:acc>
      </m:oMath>
      <w:r>
        <w:t xml:space="preserve">, este egală cu limita raportului dintre circulația câmpului pe un contur mic închis care înconjoară punctul P (situat într-un plan perpendicular pe</w:t>
      </w:r>
      <w:r>
        <w:t xml:space="preserve"> </w:t>
      </w:r>
      <m:oMath>
        <m:acc>
          <m:accPr>
            <m:chr m:val="̂"/>
          </m:accPr>
          <m:e>
            <m:r>
              <m:t>n</m:t>
            </m:r>
          </m:e>
        </m:acc>
      </m:oMath>
      <w:r>
        <w:t xml:space="preserve">) și aria înconjurată de acel contur, când aria tinde la zero - rotorul este deci o</w:t>
      </w:r>
      <w:r>
        <w:t xml:space="preserve"> </w:t>
      </w:r>
      <w:r>
        <w:rPr>
          <w:i/>
          <w:iCs/>
        </w:rPr>
        <w:t xml:space="preserve">circulație pe unitatea de arie</w:t>
      </w:r>
      <w:r>
        <w:t xml:space="preserve">. Intuitiv, dacă am plasa o mică paletă (o roată cu palete, ca la o moară de apă) în câmpul</w:t>
      </w:r>
      <w:r>
        <w:t xml:space="preserve"> </w:t>
      </w:r>
      <m:oMath>
        <m:acc>
          <m:accPr>
            <m:chr m:val="⃗"/>
          </m:accPr>
          <m:e>
            <m:r>
              <m:t>A</m:t>
            </m:r>
          </m:e>
        </m:acc>
      </m:oMath>
      <w:r>
        <w:t xml:space="preserve">, ea s-ar roti cu o viteză unghiulară proporțională cu</w:t>
      </w:r>
      <w:r>
        <w:t xml:space="preserve"> </w:t>
      </w:r>
      <m:oMath>
        <m:r>
          <m:rPr>
            <m:sty m:val="p"/>
          </m:rPr>
          <m:t>|</m:t>
        </m:r>
        <m:r>
          <m:rPr>
            <m:sty m:val="p"/>
          </m:rPr>
          <m:t>rot</m:t>
        </m:r>
        <m:acc>
          <m:accPr>
            <m:chr m:val="⃗"/>
          </m:accPr>
          <m:e>
            <m:r>
              <m:t>A</m:t>
            </m:r>
          </m:e>
        </m:acc>
        <m:r>
          <m:rPr>
            <m:sty m:val="p"/>
          </m:rPr>
          <m:t>|</m:t>
        </m:r>
      </m:oMath>
      <w:r>
        <w:t xml:space="preserve">, în jurul axei indicate de direcția vectorului</w:t>
      </w:r>
      <w:r>
        <w:t xml:space="preserve"> </w:t>
      </w:r>
      <m:oMath>
        <m:r>
          <m:rPr>
            <m:sty m:val="p"/>
          </m:rPr>
          <m:t>rot</m:t>
        </m:r>
        <m:acc>
          <m:accPr>
            <m:chr m:val="⃗"/>
          </m:accPr>
          <m:e>
            <m:r>
              <m:t>A</m:t>
            </m:r>
          </m:e>
        </m:acc>
      </m:oMath>
      <w:r>
        <w:t xml:space="preserve">; dacă paleta rămâne nemișcată în orice punct și orientare, câmpul este irotațional.</w:t>
      </w:r>
    </w:p>
    <w:bookmarkStart w:id="43" w:name="X87b9cddf48f7ddc97ac2684e9cd1cb70112e8a1"/>
    <w:p>
      <w:pPr>
        <w:pStyle w:val="Heading3"/>
      </w:pPr>
      <w:r>
        <w:t xml:space="preserve">Produsul vectorial - formulă determinantală</w:t>
      </w:r>
    </w:p>
    <w:p>
      <w:pPr>
        <w:pStyle w:val="FirstParagraph"/>
      </w:pPr>
      <w:r>
        <w:t xml:space="preserve">Produsul vectorial al doi vectori oarecare</w:t>
      </w:r>
      <w:r>
        <w:t xml:space="preserve"> </w:t>
      </w:r>
      <m:oMath>
        <m:acc>
          <m:accPr>
            <m:chr m:val="⃗"/>
          </m:accPr>
          <m:e>
            <m:r>
              <m:t>a</m:t>
            </m:r>
          </m:e>
        </m:acc>
        <m:r>
          <m:rPr>
            <m:sty m:val="p"/>
          </m:rPr>
          <m:t>=</m:t>
        </m:r>
        <m:sSub>
          <m:e>
            <m:r>
              <m:t>a</m:t>
            </m:r>
          </m:e>
          <m:sub>
            <m:r>
              <m:t>x</m:t>
            </m:r>
          </m:sub>
        </m:sSub>
        <m:acc>
          <m:accPr>
            <m:chr m:val="⃗"/>
          </m:accPr>
          <m:e>
            <m:r>
              <m:t>i</m:t>
            </m:r>
          </m:e>
        </m:acc>
        <m:r>
          <m:rPr>
            <m:sty m:val="p"/>
          </m:rPr>
          <m:t>+</m:t>
        </m:r>
        <m:sSub>
          <m:e>
            <m:r>
              <m:t>a</m:t>
            </m:r>
          </m:e>
          <m:sub>
            <m:r>
              <m:t>y</m:t>
            </m:r>
          </m:sub>
        </m:sSub>
        <m:acc>
          <m:accPr>
            <m:chr m:val="⃗"/>
          </m:accPr>
          <m:e>
            <m:r>
              <m:t>j</m:t>
            </m:r>
          </m:e>
        </m:acc>
        <m:r>
          <m:rPr>
            <m:sty m:val="p"/>
          </m:rPr>
          <m:t>+</m:t>
        </m:r>
        <m:sSub>
          <m:e>
            <m:r>
              <m:t>a</m:t>
            </m:r>
          </m:e>
          <m:sub>
            <m:r>
              <m:t>z</m:t>
            </m:r>
          </m:sub>
        </m:sSub>
        <m:acc>
          <m:accPr>
            <m:chr m:val="⃗"/>
          </m:accPr>
          <m:e>
            <m:r>
              <m:t>k</m:t>
            </m:r>
          </m:e>
        </m:acc>
      </m:oMath>
      <w:r>
        <w:t xml:space="preserve"> </w:t>
      </w:r>
      <w:r>
        <w:t xml:space="preserve">și</w:t>
      </w:r>
      <w:r>
        <w:t xml:space="preserve"> </w:t>
      </w:r>
      <m:oMath>
        <m:acc>
          <m:accPr>
            <m:chr m:val="⃗"/>
          </m:accPr>
          <m:e>
            <m:r>
              <m:t>b</m:t>
            </m:r>
          </m:e>
        </m:acc>
        <m:r>
          <m:rPr>
            <m:sty m:val="p"/>
          </m:rPr>
          <m:t>=</m:t>
        </m:r>
        <m:sSub>
          <m:e>
            <m:r>
              <m:t>b</m:t>
            </m:r>
          </m:e>
          <m:sub>
            <m:r>
              <m:t>x</m:t>
            </m:r>
          </m:sub>
        </m:sSub>
        <m:acc>
          <m:accPr>
            <m:chr m:val="⃗"/>
          </m:accPr>
          <m:e>
            <m:r>
              <m:t>i</m:t>
            </m:r>
          </m:e>
        </m:acc>
        <m:r>
          <m:rPr>
            <m:sty m:val="p"/>
          </m:rPr>
          <m:t>+</m:t>
        </m:r>
        <m:sSub>
          <m:e>
            <m:r>
              <m:t>b</m:t>
            </m:r>
          </m:e>
          <m:sub>
            <m:r>
              <m:t>y</m:t>
            </m:r>
          </m:sub>
        </m:sSub>
        <m:acc>
          <m:accPr>
            <m:chr m:val="⃗"/>
          </m:accPr>
          <m:e>
            <m:r>
              <m:t>j</m:t>
            </m:r>
          </m:e>
        </m:acc>
        <m:r>
          <m:rPr>
            <m:sty m:val="p"/>
          </m:rPr>
          <m:t>+</m:t>
        </m:r>
        <m:sSub>
          <m:e>
            <m:r>
              <m:t>b</m:t>
            </m:r>
          </m:e>
          <m:sub>
            <m:r>
              <m:t>z</m:t>
            </m:r>
          </m:sub>
        </m:sSub>
        <m:acc>
          <m:accPr>
            <m:chr m:val="⃗"/>
          </m:accPr>
          <m:e>
            <m:r>
              <m:t>k</m:t>
            </m:r>
          </m:e>
        </m:acc>
      </m:oMath>
      <w:r>
        <w:t xml:space="preserve"> </w:t>
      </w:r>
      <w:r>
        <w:t xml:space="preserve">se calculează identic ca un determinant:</w:t>
      </w:r>
    </w:p>
    <w:p>
      <w:pPr>
        <w:pStyle w:val="BodyText"/>
      </w:pPr>
      <m:oMathPara>
        <m:oMathParaPr>
          <m:jc m:val="center"/>
        </m:oMathParaPr>
        <m:oMath>
          <m:acc>
            <m:accPr>
              <m:chr m:val="⃗"/>
            </m:accPr>
            <m:e>
              <m:r>
                <m:t>a</m:t>
              </m:r>
            </m:e>
          </m:acc>
          <m:r>
            <m:rPr>
              <m:sty m:val="p"/>
            </m:rPr>
            <m:t>×</m:t>
          </m:r>
          <m:acc>
            <m:accPr>
              <m:chr m:val="⃗"/>
            </m:accPr>
            <m:e>
              <m:r>
                <m:t>b</m:t>
              </m:r>
            </m:e>
          </m:acc>
          <m:r>
            <m:rPr>
              <m:sty m:val="p"/>
            </m:rPr>
            <m:t>=</m:t>
          </m:r>
          <m:d>
            <m:dPr>
              <m:begChr m:val="∣"/>
              <m:sepChr m:val=""/>
              <m:endChr m:val="∣"/>
              <m:grow/>
            </m:dPr>
            <m:e>
              <m:m>
                <m:mPr>
                  <m:baseJc m:val="center"/>
                  <m:plcHide m:val="on"/>
                  <m:mcs>
                    <m:mc>
                      <m:mcPr>
                        <m:mcJc m:val="center"/>
                        <m:count m:val="1"/>
                      </m:mcPr>
                    </m:mc>
                    <m:mc>
                      <m:mcPr>
                        <m:mcJc m:val="center"/>
                        <m:count m:val="1"/>
                      </m:mcPr>
                    </m:mc>
                    <m:mc>
                      <m:mcPr>
                        <m:mcJc m:val="center"/>
                        <m:count m:val="1"/>
                      </m:mcPr>
                    </m:mc>
                  </m:mcs>
                </m:mPr>
                <m:mr>
                  <m:e>
                    <m:acc>
                      <m:accPr>
                        <m:chr m:val="⃗"/>
                      </m:accPr>
                      <m:e>
                        <m:r>
                          <m:t>i</m:t>
                        </m:r>
                      </m:e>
                    </m:acc>
                  </m:e>
                  <m:e>
                    <m:acc>
                      <m:accPr>
                        <m:chr m:val="⃗"/>
                      </m:accPr>
                      <m:e>
                        <m:r>
                          <m:t>j</m:t>
                        </m:r>
                      </m:e>
                    </m:acc>
                  </m:e>
                  <m:e>
                    <m:acc>
                      <m:accPr>
                        <m:chr m:val="⃗"/>
                      </m:accPr>
                      <m:e>
                        <m:r>
                          <m:t>k</m:t>
                        </m:r>
                      </m:e>
                    </m:acc>
                  </m:e>
                </m:mr>
                <m:mr>
                  <m:e>
                    <m:sSub>
                      <m:e>
                        <m:r>
                          <m:t>a</m:t>
                        </m:r>
                      </m:e>
                      <m:sub>
                        <m:r>
                          <m:t>x</m:t>
                        </m:r>
                      </m:sub>
                    </m:sSub>
                  </m:e>
                  <m:e>
                    <m:sSub>
                      <m:e>
                        <m:r>
                          <m:t>a</m:t>
                        </m:r>
                      </m:e>
                      <m:sub>
                        <m:r>
                          <m:t>y</m:t>
                        </m:r>
                      </m:sub>
                    </m:sSub>
                  </m:e>
                  <m:e>
                    <m:sSub>
                      <m:e>
                        <m:r>
                          <m:t>a</m:t>
                        </m:r>
                      </m:e>
                      <m:sub>
                        <m:r>
                          <m:t>z</m:t>
                        </m:r>
                      </m:sub>
                    </m:sSub>
                  </m:e>
                </m:mr>
                <m:mr>
                  <m:e>
                    <m:sSub>
                      <m:e>
                        <m:r>
                          <m:t>b</m:t>
                        </m:r>
                      </m:e>
                      <m:sub>
                        <m:r>
                          <m:t>x</m:t>
                        </m:r>
                      </m:sub>
                    </m:sSub>
                  </m:e>
                  <m:e>
                    <m:sSub>
                      <m:e>
                        <m:r>
                          <m:t>b</m:t>
                        </m:r>
                      </m:e>
                      <m:sub>
                        <m:r>
                          <m:t>y</m:t>
                        </m:r>
                      </m:sub>
                    </m:sSub>
                  </m:e>
                  <m:e>
                    <m:sSub>
                      <m:e>
                        <m:r>
                          <m:t>b</m:t>
                        </m:r>
                      </m:e>
                      <m:sub>
                        <m:r>
                          <m:t>z</m:t>
                        </m:r>
                      </m:sub>
                    </m:sSub>
                  </m:e>
                </m:mr>
              </m:m>
            </m:e>
          </m:d>
          <m:r>
            <m:rPr>
              <m:sty m:val="p"/>
            </m:rPr>
            <m:t>=</m:t>
          </m:r>
          <m:acc>
            <m:accPr>
              <m:chr m:val="⃗"/>
            </m:accPr>
            <m:e>
              <m:r>
                <m:t>i</m:t>
              </m:r>
            </m:e>
          </m:acc>
          <m:r>
            <m:rPr>
              <m:sty m:val="p"/>
            </m:rPr>
            <m:t>(</m:t>
          </m:r>
          <m:sSub>
            <m:e>
              <m:r>
                <m:t>a</m:t>
              </m:r>
            </m:e>
            <m:sub>
              <m:r>
                <m:t>y</m:t>
              </m:r>
            </m:sub>
          </m:sSub>
          <m:sSub>
            <m:e>
              <m:r>
                <m:t>b</m:t>
              </m:r>
            </m:e>
            <m:sub>
              <m:r>
                <m:t>z</m:t>
              </m:r>
            </m:sub>
          </m:sSub>
          <m:r>
            <m:rPr>
              <m:sty m:val="p"/>
            </m:rPr>
            <m:t>−</m:t>
          </m:r>
          <m:sSub>
            <m:e>
              <m:r>
                <m:t>a</m:t>
              </m:r>
            </m:e>
            <m:sub>
              <m:r>
                <m:t>z</m:t>
              </m:r>
            </m:sub>
          </m:sSub>
          <m:sSub>
            <m:e>
              <m:r>
                <m:t>b</m:t>
              </m:r>
            </m:e>
            <m:sub>
              <m:r>
                <m:t>y</m:t>
              </m:r>
            </m:sub>
          </m:sSub>
          <m:r>
            <m:rPr>
              <m:sty m:val="p"/>
            </m:rPr>
            <m:t>)</m:t>
          </m:r>
          <m:r>
            <m:rPr>
              <m:sty m:val="p"/>
            </m:rPr>
            <m:t>+</m:t>
          </m:r>
          <m:acc>
            <m:accPr>
              <m:chr m:val="⃗"/>
            </m:accPr>
            <m:e>
              <m:r>
                <m:t>j</m:t>
              </m:r>
            </m:e>
          </m:acc>
          <m:r>
            <m:rPr>
              <m:sty m:val="p"/>
            </m:rPr>
            <m:t>(</m:t>
          </m:r>
          <m:sSub>
            <m:e>
              <m:r>
                <m:t>a</m:t>
              </m:r>
            </m:e>
            <m:sub>
              <m:r>
                <m:t>z</m:t>
              </m:r>
            </m:sub>
          </m:sSub>
          <m:sSub>
            <m:e>
              <m:r>
                <m:t>b</m:t>
              </m:r>
            </m:e>
            <m:sub>
              <m:r>
                <m:t>x</m:t>
              </m:r>
            </m:sub>
          </m:sSub>
          <m:r>
            <m:rPr>
              <m:sty m:val="p"/>
            </m:rPr>
            <m:t>−</m:t>
          </m:r>
          <m:sSub>
            <m:e>
              <m:r>
                <m:t>b</m:t>
              </m:r>
            </m:e>
            <m:sub>
              <m:r>
                <m:t>z</m:t>
              </m:r>
            </m:sub>
          </m:sSub>
          <m:sSub>
            <m:e>
              <m:r>
                <m:t>a</m:t>
              </m:r>
            </m:e>
            <m:sub>
              <m:r>
                <m:t>x</m:t>
              </m:r>
            </m:sub>
          </m:sSub>
          <m:r>
            <m:rPr>
              <m:sty m:val="p"/>
            </m:rPr>
            <m:t>)</m:t>
          </m:r>
          <m:r>
            <m:rPr>
              <m:sty m:val="p"/>
            </m:rPr>
            <m:t>+</m:t>
          </m:r>
          <m:acc>
            <m:accPr>
              <m:chr m:val="⃗"/>
            </m:accPr>
            <m:e>
              <m:r>
                <m:t>k</m:t>
              </m:r>
            </m:e>
          </m:acc>
          <m:r>
            <m:rPr>
              <m:sty m:val="p"/>
            </m:rPr>
            <m:t>(</m:t>
          </m:r>
          <m:sSub>
            <m:e>
              <m:r>
                <m:t>a</m:t>
              </m:r>
            </m:e>
            <m:sub>
              <m:r>
                <m:t>x</m:t>
              </m:r>
            </m:sub>
          </m:sSub>
          <m:sSub>
            <m:e>
              <m:r>
                <m:t>b</m:t>
              </m:r>
            </m:e>
            <m:sub>
              <m:r>
                <m:t>y</m:t>
              </m:r>
            </m:sub>
          </m:sSub>
          <m:r>
            <m:rPr>
              <m:sty m:val="p"/>
            </m:rPr>
            <m:t>−</m:t>
          </m:r>
          <m:sSub>
            <m:e>
              <m:r>
                <m:t>a</m:t>
              </m:r>
            </m:e>
            <m:sub>
              <m:r>
                <m:t>y</m:t>
              </m:r>
            </m:sub>
          </m:sSub>
          <m:sSub>
            <m:e>
              <m:r>
                <m:t>b</m:t>
              </m:r>
            </m:e>
            <m:sub>
              <m:r>
                <m:t>x</m:t>
              </m:r>
            </m:sub>
          </m:sSub>
          <m:r>
            <m:rPr>
              <m:sty m:val="p"/>
            </m:rPr>
            <m:t>)</m:t>
          </m:r>
          <m:r>
            <m:rPr>
              <m:sty m:val="p"/>
            </m:rPr>
            <m:t>.</m:t>
          </m:r>
        </m:oMath>
      </m:oMathPara>
    </w:p>
    <w:p>
      <w:pPr>
        <w:pStyle w:val="FirstParagraph"/>
      </w:pPr>
      <w:r>
        <w:t xml:space="preserve">Componentele explicite:</w:t>
      </w:r>
    </w:p>
    <w:p>
      <w:pPr>
        <w:pStyle w:val="BodyText"/>
      </w:pPr>
      <m:oMathPara>
        <m:oMathParaPr>
          <m:jc m:val="center"/>
        </m:oMathParaPr>
        <m:oMath>
          <m:eqArr>
            <m:e>
              <m:r>
                <m:rPr>
                  <m:sty m:val="p"/>
                </m:rPr>
                <m:t>(</m:t>
              </m:r>
              <m:acc>
                <m:accPr>
                  <m:chr m:val="⃗"/>
                </m:accPr>
                <m:e>
                  <m:r>
                    <m:t>a</m:t>
                  </m:r>
                </m:e>
              </m:acc>
              <m:r>
                <m:rPr>
                  <m:sty m:val="p"/>
                </m:rPr>
                <m:t>×</m:t>
              </m:r>
              <m:acc>
                <m:accPr>
                  <m:chr m:val="⃗"/>
                </m:accPr>
                <m:e>
                  <m:r>
                    <m:t>b</m:t>
                  </m:r>
                </m:e>
              </m:acc>
              <m:sSub>
                <m:e>
                  <m:r>
                    <m:rPr>
                      <m:sty m:val="p"/>
                    </m:rPr>
                    <m:t>)</m:t>
                  </m:r>
                </m:e>
                <m:sub>
                  <m:r>
                    <m:t>x</m:t>
                  </m:r>
                </m:sub>
              </m:sSub>
              <m:r>
                <m:t>&amp;</m:t>
              </m:r>
              <m:r>
                <m:rPr>
                  <m:sty m:val="p"/>
                </m:rPr>
                <m:t>=</m:t>
              </m:r>
              <m:sSub>
                <m:e>
                  <m:r>
                    <m:t>a</m:t>
                  </m:r>
                </m:e>
                <m:sub>
                  <m:r>
                    <m:t>y</m:t>
                  </m:r>
                </m:sub>
              </m:sSub>
              <m:sSub>
                <m:e>
                  <m:r>
                    <m:t>b</m:t>
                  </m:r>
                </m:e>
                <m:sub>
                  <m:r>
                    <m:t>z</m:t>
                  </m:r>
                </m:sub>
              </m:sSub>
              <m:r>
                <m:rPr>
                  <m:sty m:val="p"/>
                </m:rPr>
                <m:t>−</m:t>
              </m:r>
              <m:sSub>
                <m:e>
                  <m:r>
                    <m:t>a</m:t>
                  </m:r>
                </m:e>
                <m:sub>
                  <m:r>
                    <m:t>z</m:t>
                  </m:r>
                </m:sub>
              </m:sSub>
              <m:sSub>
                <m:e>
                  <m:r>
                    <m:t>b</m:t>
                  </m:r>
                </m:e>
                <m:sub>
                  <m:r>
                    <m:t>y</m:t>
                  </m:r>
                </m:sub>
              </m:sSub>
              <m:r>
                <m:rPr>
                  <m:sty m:val="p"/>
                </m:rPr>
                <m:t>,</m:t>
              </m:r>
            </m:e>
            <m:e>
              <m:r>
                <m:rPr>
                  <m:sty m:val="p"/>
                </m:rPr>
                <m:t>(</m:t>
              </m:r>
              <m:acc>
                <m:accPr>
                  <m:chr m:val="⃗"/>
                </m:accPr>
                <m:e>
                  <m:r>
                    <m:t>a</m:t>
                  </m:r>
                </m:e>
              </m:acc>
              <m:r>
                <m:rPr>
                  <m:sty m:val="p"/>
                </m:rPr>
                <m:t>×</m:t>
              </m:r>
              <m:acc>
                <m:accPr>
                  <m:chr m:val="⃗"/>
                </m:accPr>
                <m:e>
                  <m:r>
                    <m:t>b</m:t>
                  </m:r>
                </m:e>
              </m:acc>
              <m:sSub>
                <m:e>
                  <m:r>
                    <m:rPr>
                      <m:sty m:val="p"/>
                    </m:rPr>
                    <m:t>)</m:t>
                  </m:r>
                </m:e>
                <m:sub>
                  <m:r>
                    <m:t>y</m:t>
                  </m:r>
                </m:sub>
              </m:sSub>
              <m:r>
                <m:t>&amp;</m:t>
              </m:r>
              <m:r>
                <m:rPr>
                  <m:sty m:val="p"/>
                </m:rPr>
                <m:t>=</m:t>
              </m:r>
              <m:sSub>
                <m:e>
                  <m:r>
                    <m:t>a</m:t>
                  </m:r>
                </m:e>
                <m:sub>
                  <m:r>
                    <m:t>z</m:t>
                  </m:r>
                </m:sub>
              </m:sSub>
              <m:sSub>
                <m:e>
                  <m:r>
                    <m:t>b</m:t>
                  </m:r>
                </m:e>
                <m:sub>
                  <m:r>
                    <m:t>x</m:t>
                  </m:r>
                </m:sub>
              </m:sSub>
              <m:r>
                <m:rPr>
                  <m:sty m:val="p"/>
                </m:rPr>
                <m:t>−</m:t>
              </m:r>
              <m:sSub>
                <m:e>
                  <m:r>
                    <m:t>b</m:t>
                  </m:r>
                </m:e>
                <m:sub>
                  <m:r>
                    <m:t>z</m:t>
                  </m:r>
                </m:sub>
              </m:sSub>
              <m:sSub>
                <m:e>
                  <m:r>
                    <m:t>a</m:t>
                  </m:r>
                </m:e>
                <m:sub>
                  <m:r>
                    <m:t>x</m:t>
                  </m:r>
                </m:sub>
              </m:sSub>
              <m:r>
                <m:rPr>
                  <m:sty m:val="p"/>
                </m:rPr>
                <m:t>,</m:t>
              </m:r>
            </m:e>
            <m:e>
              <m:r>
                <m:rPr>
                  <m:sty m:val="p"/>
                </m:rPr>
                <m:t>(</m:t>
              </m:r>
              <m:acc>
                <m:accPr>
                  <m:chr m:val="⃗"/>
                </m:accPr>
                <m:e>
                  <m:r>
                    <m:t>a</m:t>
                  </m:r>
                </m:e>
              </m:acc>
              <m:r>
                <m:rPr>
                  <m:sty m:val="p"/>
                </m:rPr>
                <m:t>×</m:t>
              </m:r>
              <m:acc>
                <m:accPr>
                  <m:chr m:val="⃗"/>
                </m:accPr>
                <m:e>
                  <m:r>
                    <m:t>b</m:t>
                  </m:r>
                </m:e>
              </m:acc>
              <m:sSub>
                <m:e>
                  <m:r>
                    <m:rPr>
                      <m:sty m:val="p"/>
                    </m:rPr>
                    <m:t>)</m:t>
                  </m:r>
                </m:e>
                <m:sub>
                  <m:r>
                    <m:t>z</m:t>
                  </m:r>
                </m:sub>
              </m:sSub>
              <m:r>
                <m:t>&amp;</m:t>
              </m:r>
              <m:r>
                <m:rPr>
                  <m:sty m:val="p"/>
                </m:rPr>
                <m:t>=</m:t>
              </m:r>
              <m:sSub>
                <m:e>
                  <m:r>
                    <m:t>a</m:t>
                  </m:r>
                </m:e>
                <m:sub>
                  <m:r>
                    <m:t>x</m:t>
                  </m:r>
                </m:sub>
              </m:sSub>
              <m:sSub>
                <m:e>
                  <m:r>
                    <m:t>b</m:t>
                  </m:r>
                </m:e>
                <m:sub>
                  <m:r>
                    <m:t>y</m:t>
                  </m:r>
                </m:sub>
              </m:sSub>
              <m:r>
                <m:rPr>
                  <m:sty m:val="p"/>
                </m:rPr>
                <m:t>−</m:t>
              </m:r>
              <m:sSub>
                <m:e>
                  <m:r>
                    <m:t>a</m:t>
                  </m:r>
                </m:e>
                <m:sub>
                  <m:r>
                    <m:t>y</m:t>
                  </m:r>
                </m:sub>
              </m:sSub>
              <m:sSub>
                <m:e>
                  <m:r>
                    <m:t>b</m:t>
                  </m:r>
                </m:e>
                <m:sub>
                  <m:r>
                    <m:t>x</m:t>
                  </m:r>
                </m:sub>
              </m:sSub>
              <m:r>
                <m:rPr>
                  <m:sty m:val="p"/>
                </m:rPr>
                <m:t>.</m:t>
              </m:r>
            </m:e>
          </m:eqArr>
        </m:oMath>
      </m:oMathPara>
    </w:p>
    <w:bookmarkEnd w:id="43"/>
    <w:bookmarkEnd w:id="44"/>
    <w:bookmarkStart w:id="46" w:name="exemple-de-aplicabilitate-a-operatorilor"/>
    <w:p>
      <w:pPr>
        <w:pStyle w:val="Heading2"/>
      </w:pPr>
      <w:r>
        <w:t xml:space="preserve">Exemple de aplicabilitate a operatorilor</w:t>
      </w:r>
    </w:p>
    <w:p>
      <w:pPr>
        <w:pStyle w:val="Compact"/>
        <w:numPr>
          <w:ilvl w:val="0"/>
          <w:numId w:val="1001"/>
        </w:numPr>
      </w:pPr>
      <m:oMath>
        <m:r>
          <m:rPr>
            <m:sty m:val="p"/>
          </m:rPr>
          <m:t>rot</m:t>
        </m:r>
        <m:sSup>
          <m:e>
            <m:r>
              <m:t>r</m:t>
            </m:r>
          </m:e>
          <m:sup>
            <m:r>
              <m:t>3</m:t>
            </m:r>
          </m:sup>
        </m:sSup>
      </m:oMath>
      <w:r>
        <w:t xml:space="preserve"> </w:t>
      </w:r>
      <w:r>
        <w:t xml:space="preserve">-</w:t>
      </w:r>
      <w:r>
        <w:t xml:space="preserve"> </w:t>
      </w:r>
      <w:r>
        <w:rPr>
          <w:b/>
          <w:bCs/>
        </w:rPr>
        <w:t xml:space="preserve">incorect</w:t>
      </w:r>
      <w:r>
        <w:t xml:space="preserve">: rotorul se aplică unui câmp</w:t>
      </w:r>
      <w:r>
        <w:t xml:space="preserve"> </w:t>
      </w:r>
      <w:r>
        <w:rPr>
          <w:i/>
          <w:iCs/>
        </w:rPr>
        <w:t xml:space="preserve">vectorial</w:t>
      </w:r>
      <w:r>
        <w:t xml:space="preserve">, nu unui scalar.</w:t>
      </w:r>
    </w:p>
    <w:p>
      <w:pPr>
        <w:pStyle w:val="Compact"/>
        <w:numPr>
          <w:ilvl w:val="0"/>
          <w:numId w:val="1001"/>
        </w:numPr>
      </w:pPr>
      <m:oMath>
        <m:r>
          <m:rPr>
            <m:sty m:val="p"/>
          </m:rPr>
          <m:t>div</m:t>
        </m:r>
        <m:sSup>
          <m:e>
            <m:r>
              <m:t>r</m:t>
            </m:r>
          </m:e>
          <m:sup>
            <m:r>
              <m:t>2</m:t>
            </m:r>
          </m:sup>
        </m:sSup>
      </m:oMath>
      <w:r>
        <w:t xml:space="preserve"> </w:t>
      </w:r>
      <w:r>
        <w:t xml:space="preserve">-</w:t>
      </w:r>
      <w:r>
        <w:t xml:space="preserve"> </w:t>
      </w:r>
      <w:r>
        <w:rPr>
          <w:b/>
          <w:bCs/>
        </w:rPr>
        <w:t xml:space="preserve">incorect</w:t>
      </w:r>
      <w:r>
        <w:t xml:space="preserve">: divergența se aplică numai câmpurilor vectoriale, nu scalarilor.</w:t>
      </w:r>
    </w:p>
    <w:p>
      <w:pPr>
        <w:pStyle w:val="Compact"/>
        <w:numPr>
          <w:ilvl w:val="0"/>
          <w:numId w:val="1001"/>
        </w:numPr>
      </w:pPr>
      <m:oMath>
        <m:r>
          <m:rPr>
            <m:sty m:val="p"/>
          </m:rPr>
          <m:t>grad</m:t>
        </m:r>
        <m:sSup>
          <m:e>
            <m:r>
              <m:t>r</m:t>
            </m:r>
          </m:e>
          <m:sup>
            <m:r>
              <m:t>3</m:t>
            </m:r>
          </m:sup>
        </m:sSup>
      </m:oMath>
      <w:r>
        <w:t xml:space="preserve"> </w:t>
      </w:r>
      <w:r>
        <w:t xml:space="preserve">-</w:t>
      </w:r>
      <w:r>
        <w:t xml:space="preserve"> </w:t>
      </w:r>
      <w:r>
        <w:rPr>
          <w:b/>
          <w:bCs/>
        </w:rPr>
        <w:t xml:space="preserve">corect</w:t>
      </w:r>
      <w:r>
        <w:t xml:space="preserve">: gradientul se aplică unui scalar și produce un vector.</w:t>
      </w:r>
    </w:p>
    <w:bookmarkStart w:id="45" w:name="rotorul-câmpului-vecrr3"/>
    <w:p>
      <w:pPr>
        <w:pStyle w:val="Heading3"/>
      </w:pPr>
      <w:r>
        <w:t xml:space="preserve">Rotorul câmpului</w:t>
      </w:r>
      <w:r>
        <w:t xml:space="preserve"> </w:t>
      </w:r>
      <m:oMath>
        <m:acc>
          <m:accPr>
            <m:chr m:val="⃗"/>
          </m:accPr>
          <m:e>
            <m:r>
              <m:t>r</m:t>
            </m:r>
          </m:e>
        </m:acc>
        <m:r>
          <m:rPr>
            <m:sty m:val="p"/>
          </m:rPr>
          <m:t>/</m:t>
        </m:r>
        <m:sSup>
          <m:e>
            <m:r>
              <m:t>r</m:t>
            </m:r>
          </m:e>
          <m:sup>
            <m:r>
              <m:t>3</m:t>
            </m:r>
          </m:sup>
        </m:sSup>
      </m:oMath>
    </w:p>
    <w:p>
      <w:pPr>
        <w:pStyle w:val="FirstParagraph"/>
      </w:pPr>
      <w:r>
        <w:t xml:space="preserve">Câmpul vectorial:</w:t>
      </w:r>
    </w:p>
    <w:p>
      <w:pPr>
        <w:pStyle w:val="BodyText"/>
      </w:pPr>
      <m:oMathPara>
        <m:oMathParaPr>
          <m:jc m:val="center"/>
        </m:oMathParaPr>
        <m:oMath>
          <m:acc>
            <m:accPr>
              <m:chr m:val="⃗"/>
            </m:accPr>
            <m:e>
              <m:r>
                <m:t>F</m:t>
              </m:r>
            </m:e>
          </m:acc>
          <m:r>
            <m:rPr>
              <m:sty m:val="p"/>
            </m:rPr>
            <m:t>=</m:t>
          </m:r>
          <m:f>
            <m:fPr>
              <m:type m:val="bar"/>
            </m:fPr>
            <m:num>
              <m:acc>
                <m:accPr>
                  <m:chr m:val="⃗"/>
                </m:accPr>
                <m:e>
                  <m:r>
                    <m:t>r</m:t>
                  </m:r>
                </m:e>
              </m:acc>
            </m:num>
            <m:den>
              <m:sSup>
                <m:e>
                  <m:r>
                    <m:t>r</m:t>
                  </m:r>
                </m:e>
                <m:sup>
                  <m:r>
                    <m:t>3</m:t>
                  </m:r>
                </m:sup>
              </m:sSup>
            </m:den>
          </m:f>
          <m:r>
            <m:rPr>
              <m:sty m:val="p"/>
            </m:rPr>
            <m:t>=</m:t>
          </m:r>
          <m:f>
            <m:fPr>
              <m:type m:val="bar"/>
            </m:fPr>
            <m:num>
              <m:r>
                <m:t>x</m:t>
              </m:r>
              <m:acc>
                <m:accPr>
                  <m:chr m:val="⃗"/>
                </m:accPr>
                <m:e>
                  <m:r>
                    <m:t>i</m:t>
                  </m:r>
                </m:e>
              </m:acc>
              <m:r>
                <m:rPr>
                  <m:sty m:val="p"/>
                </m:rPr>
                <m:t>+</m:t>
              </m:r>
              <m:r>
                <m:t>y</m:t>
              </m:r>
              <m:acc>
                <m:accPr>
                  <m:chr m:val="⃗"/>
                </m:accPr>
                <m:e>
                  <m:r>
                    <m:t>j</m:t>
                  </m:r>
                </m:e>
              </m:acc>
              <m:r>
                <m:rPr>
                  <m:sty m:val="p"/>
                </m:rPr>
                <m:t>+</m:t>
              </m:r>
              <m:r>
                <m:t>z</m:t>
              </m:r>
              <m:acc>
                <m:accPr>
                  <m:chr m:val="⃗"/>
                </m:accPr>
                <m:e>
                  <m:r>
                    <m:t>k</m:t>
                  </m:r>
                </m:e>
              </m:acc>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rPr>
              <m:sty m:val="p"/>
            </m:rPr>
            <m:t>,</m:t>
          </m:r>
        </m:oMath>
      </m:oMathPara>
    </w:p>
    <w:p>
      <w:pPr>
        <w:pStyle w:val="FirstParagraph"/>
      </w:pPr>
      <w:r>
        <w:t xml:space="preserve">cu componentele:</w:t>
      </w:r>
    </w:p>
    <w:p>
      <w:pPr>
        <w:pStyle w:val="BodyText"/>
      </w:pPr>
      <m:oMathPara>
        <m:oMathParaPr>
          <m:jc m:val="center"/>
        </m:oMathParaPr>
        <m:oMath>
          <m:eqArr>
            <m:e>
              <m:sSub>
                <m:e>
                  <m:r>
                    <m:t>A</m:t>
                  </m:r>
                </m:e>
                <m:sub>
                  <m:r>
                    <m:t>x</m:t>
                  </m:r>
                </m:sub>
              </m:sSub>
              <m:r>
                <m:t>&amp;</m:t>
              </m:r>
              <m:r>
                <m:rPr>
                  <m:sty m:val="p"/>
                </m:rPr>
                <m:t>=</m:t>
              </m:r>
              <m:f>
                <m:fPr>
                  <m:type m:val="bar"/>
                </m:fPr>
                <m:num>
                  <m:r>
                    <m:t>x</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rPr>
                  <m:sty m:val="p"/>
                </m:rPr>
                <m:t>,</m:t>
              </m:r>
            </m:e>
            <m:e>
              <m:sSub>
                <m:e>
                  <m:r>
                    <m:t>A</m:t>
                  </m:r>
                </m:e>
                <m:sub>
                  <m:r>
                    <m:t>y</m:t>
                  </m:r>
                </m:sub>
              </m:sSub>
              <m:r>
                <m:t>&amp;</m:t>
              </m:r>
              <m:r>
                <m:rPr>
                  <m:sty m:val="p"/>
                </m:rPr>
                <m:t>=</m:t>
              </m:r>
              <m:f>
                <m:fPr>
                  <m:type m:val="bar"/>
                </m:fPr>
                <m:num>
                  <m:r>
                    <m:t>y</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rPr>
                  <m:sty m:val="p"/>
                </m:rPr>
                <m:t>,</m:t>
              </m:r>
            </m:e>
            <m:e>
              <m:sSub>
                <m:e>
                  <m:r>
                    <m:t>A</m:t>
                  </m:r>
                </m:e>
                <m:sub>
                  <m:r>
                    <m:t>z</m:t>
                  </m:r>
                </m:sub>
              </m:sSub>
              <m:r>
                <m:t>&amp;</m:t>
              </m:r>
              <m:r>
                <m:rPr>
                  <m:sty m:val="p"/>
                </m:rPr>
                <m:t>=</m:t>
              </m:r>
              <m:f>
                <m:fPr>
                  <m:type m:val="bar"/>
                </m:fPr>
                <m:num>
                  <m:r>
                    <m:t>z</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r>
                <m:rPr>
                  <m:sty m:val="p"/>
                </m:rPr>
                <m:t>.</m:t>
              </m:r>
            </m:e>
          </m:eqArr>
        </m:oMath>
      </m:oMathPara>
    </w:p>
    <w:p>
      <w:pPr>
        <w:pStyle w:val="FirstParagraph"/>
      </w:pPr>
      <w:r>
        <w:t xml:space="preserve">Calculăm componenta</w:t>
      </w:r>
      <w:r>
        <w:t xml:space="preserve"> </w:t>
      </w:r>
      <m:oMath>
        <m:r>
          <m:t>x</m:t>
        </m:r>
      </m:oMath>
      <w:r>
        <w:t xml:space="preserve"> </w:t>
      </w:r>
      <w:r>
        <w:t xml:space="preserve">a rotorului:</w:t>
      </w:r>
    </w:p>
    <w:p>
      <w:pPr>
        <w:pStyle w:val="BodyText"/>
      </w:pPr>
      <m:oMathPara>
        <m:oMathParaPr>
          <m:jc m:val="center"/>
        </m:oMathParaPr>
        <m:oMath>
          <m:eqArr>
            <m:e>
              <m:sSub>
                <m:e>
                  <m:d>
                    <m:dPr>
                      <m:begChr m:val="["/>
                      <m:sepChr m:val=""/>
                      <m:endChr m:val="]"/>
                      <m:grow/>
                    </m:dPr>
                    <m:e>
                      <m:r>
                        <m:rPr>
                          <m:sty m:val="p"/>
                        </m:rPr>
                        <m:t>rot</m:t>
                      </m:r>
                      <m:r>
                        <m:t>​</m:t>
                      </m:r>
                      <m:d>
                        <m:dPr>
                          <m:begChr m:val="("/>
                          <m:sepChr m:val=""/>
                          <m:endChr m:val=")"/>
                          <m:grow/>
                        </m:dPr>
                        <m:e>
                          <m:f>
                            <m:fPr>
                              <m:type m:val="bar"/>
                            </m:fPr>
                            <m:num>
                              <m:acc>
                                <m:accPr>
                                  <m:chr m:val="⃗"/>
                                </m:accPr>
                                <m:e>
                                  <m:r>
                                    <m:t>r</m:t>
                                  </m:r>
                                </m:e>
                              </m:acc>
                            </m:num>
                            <m:den>
                              <m:sSup>
                                <m:e>
                                  <m:r>
                                    <m:t>r</m:t>
                                  </m:r>
                                </m:e>
                                <m:sup>
                                  <m:r>
                                    <m:t>3</m:t>
                                  </m:r>
                                </m:sup>
                              </m:sSup>
                            </m:den>
                          </m:f>
                        </m:e>
                      </m:d>
                    </m:e>
                  </m:d>
                </m:e>
                <m:sub>
                  <m:r>
                    <m:t>x</m:t>
                  </m:r>
                </m:sub>
              </m:sSub>
              <m:r>
                <m:t>&amp;</m:t>
              </m:r>
              <m:r>
                <m:rPr>
                  <m:sty m:val="p"/>
                </m:rPr>
                <m:t>=</m:t>
              </m:r>
              <m:f>
                <m:fPr>
                  <m:type m:val="bar"/>
                </m:fPr>
                <m:num>
                  <m:r>
                    <m:rPr>
                      <m:sty m:val="p"/>
                    </m:rPr>
                    <m:t>∂</m:t>
                  </m:r>
                </m:num>
                <m:den>
                  <m:r>
                    <m:rPr>
                      <m:sty m:val="p"/>
                    </m:rPr>
                    <m:t>∂</m:t>
                  </m:r>
                  <m:r>
                    <m:t>y</m:t>
                  </m:r>
                </m:den>
              </m:f>
              <m:r>
                <m:t>​</m:t>
              </m:r>
              <m:d>
                <m:dPr>
                  <m:begChr m:val="("/>
                  <m:sepChr m:val=""/>
                  <m:endChr m:val=")"/>
                  <m:grow/>
                </m:dPr>
                <m:e>
                  <m:f>
                    <m:fPr>
                      <m:type m:val="bar"/>
                    </m:fPr>
                    <m:num>
                      <m:r>
                        <m:t>z</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e>
              </m:d>
              <m:r>
                <m:rPr>
                  <m:sty m:val="p"/>
                </m:rPr>
                <m:t>−</m:t>
              </m:r>
              <m:f>
                <m:fPr>
                  <m:type m:val="bar"/>
                </m:fPr>
                <m:num>
                  <m:r>
                    <m:rPr>
                      <m:sty m:val="p"/>
                    </m:rPr>
                    <m:t>∂</m:t>
                  </m:r>
                </m:num>
                <m:den>
                  <m:r>
                    <m:rPr>
                      <m:sty m:val="p"/>
                    </m:rPr>
                    <m:t>∂</m:t>
                  </m:r>
                  <m:r>
                    <m:t>z</m:t>
                  </m:r>
                </m:den>
              </m:f>
              <m:r>
                <m:t>​</m:t>
              </m:r>
              <m:d>
                <m:dPr>
                  <m:begChr m:val="("/>
                  <m:sepChr m:val=""/>
                  <m:endChr m:val=")"/>
                  <m:grow/>
                </m:dPr>
                <m:e>
                  <m:f>
                    <m:fPr>
                      <m:type m:val="bar"/>
                    </m:fPr>
                    <m:num>
                      <m:r>
                        <m:t>y</m:t>
                      </m:r>
                    </m:num>
                    <m:den>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t>3</m:t>
                          </m:r>
                          <m:r>
                            <m:rPr>
                              <m:sty m:val="p"/>
                            </m:rPr>
                            <m:t>/</m:t>
                          </m:r>
                          <m:r>
                            <m:t>2</m:t>
                          </m:r>
                        </m:sup>
                      </m:sSup>
                    </m:den>
                  </m:f>
                </m:e>
              </m:d>
            </m:e>
            <m:e>
              <m:r>
                <m:t>&amp;</m:t>
              </m:r>
              <m:r>
                <m:rPr>
                  <m:sty m:val="p"/>
                </m:rPr>
                <m:t>=</m:t>
              </m:r>
              <m:r>
                <m:t>z</m:t>
              </m:r>
              <m:r>
                <m:rPr>
                  <m:sty m:val="p"/>
                </m:rPr>
                <m:t>⋅</m:t>
              </m:r>
              <m:f>
                <m:fPr>
                  <m:type m:val="bar"/>
                </m:fPr>
                <m:num>
                  <m:r>
                    <m:rPr>
                      <m:sty m:val="p"/>
                    </m:rPr>
                    <m:t>∂</m:t>
                  </m:r>
                </m:num>
                <m:den>
                  <m:r>
                    <m:rPr>
                      <m:sty m:val="p"/>
                    </m:rPr>
                    <m:t>∂</m:t>
                  </m:r>
                  <m:r>
                    <m:t>y</m:t>
                  </m:r>
                </m:den>
              </m:f>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r>
                <m:rPr>
                  <m:sty m:val="p"/>
                </m:rPr>
                <m:t>−</m:t>
              </m:r>
              <m:r>
                <m:t>y</m:t>
              </m:r>
              <m:r>
                <m:rPr>
                  <m:sty m:val="p"/>
                </m:rPr>
                <m:t>⋅</m:t>
              </m:r>
              <m:f>
                <m:fPr>
                  <m:type m:val="bar"/>
                </m:fPr>
                <m:num>
                  <m:r>
                    <m:rPr>
                      <m:sty m:val="p"/>
                    </m:rPr>
                    <m:t>∂</m:t>
                  </m:r>
                </m:num>
                <m:den>
                  <m:r>
                    <m:rPr>
                      <m:sty m:val="p"/>
                    </m:rPr>
                    <m:t>∂</m:t>
                  </m:r>
                  <m:r>
                    <m:t>z</m:t>
                  </m:r>
                </m:den>
              </m:f>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3</m:t>
                  </m:r>
                  <m:r>
                    <m:rPr>
                      <m:sty m:val="p"/>
                    </m:rPr>
                    <m:t>/</m:t>
                  </m:r>
                  <m:r>
                    <m:t>2</m:t>
                  </m:r>
                </m:sup>
              </m:sSup>
            </m:e>
            <m:e>
              <m:r>
                <m:t>&amp;</m:t>
              </m:r>
              <m:r>
                <m:rPr>
                  <m:sty m:val="p"/>
                </m:rPr>
                <m:t>=</m:t>
              </m:r>
              <m:r>
                <m:t>z</m:t>
              </m:r>
              <m:r>
                <m:rPr>
                  <m:sty m:val="p"/>
                </m:rPr>
                <m:t>⋅</m:t>
              </m:r>
              <m:d>
                <m:dPr>
                  <m:begChr m:val="("/>
                  <m:sepChr m:val=""/>
                  <m:endChr m:val=")"/>
                  <m:grow/>
                </m:dPr>
                <m:e>
                  <m:r>
                    <m:rPr>
                      <m:sty m:val="p"/>
                    </m:rPr>
                    <m:t>−</m:t>
                  </m:r>
                  <m:f>
                    <m:fPr>
                      <m:type m:val="lin"/>
                    </m:fPr>
                    <m:num>
                      <m:r>
                        <m:t>3</m:t>
                      </m:r>
                    </m:num>
                    <m:den>
                      <m:r>
                        <m:t>2</m:t>
                      </m:r>
                    </m:den>
                  </m:f>
                </m:e>
              </m:d>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r>
                <m:rPr>
                  <m:sty m:val="p"/>
                </m:rPr>
                <m:t>⋅</m:t>
              </m:r>
              <m:r>
                <m:t>2</m:t>
              </m:r>
              <m:r>
                <m:t>y</m:t>
              </m:r>
              <m:r>
                <m:rPr>
                  <m:sty m:val="p"/>
                </m:rPr>
                <m:t>−</m:t>
              </m:r>
              <m:r>
                <m:t>y</m:t>
              </m:r>
              <m:r>
                <m:rPr>
                  <m:sty m:val="p"/>
                </m:rPr>
                <m:t>⋅</m:t>
              </m:r>
              <m:d>
                <m:dPr>
                  <m:begChr m:val="("/>
                  <m:sepChr m:val=""/>
                  <m:endChr m:val=")"/>
                  <m:grow/>
                </m:dPr>
                <m:e>
                  <m:r>
                    <m:rPr>
                      <m:sty m:val="p"/>
                    </m:rPr>
                    <m:t>−</m:t>
                  </m:r>
                  <m:f>
                    <m:fPr>
                      <m:type m:val="lin"/>
                    </m:fPr>
                    <m:num>
                      <m:r>
                        <m:t>3</m:t>
                      </m:r>
                    </m:num>
                    <m:den>
                      <m:r>
                        <m:t>2</m:t>
                      </m:r>
                    </m:den>
                  </m:f>
                </m:e>
              </m:d>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r>
                <m:rPr>
                  <m:sty m:val="p"/>
                </m:rPr>
                <m:t>⋅</m:t>
              </m:r>
              <m:r>
                <m:t>2</m:t>
              </m:r>
              <m:r>
                <m:t>z</m:t>
              </m:r>
            </m:e>
            <m:e>
              <m:r>
                <m:t>&amp;</m:t>
              </m:r>
              <m:r>
                <m:rPr>
                  <m:sty m:val="p"/>
                </m:rPr>
                <m:t>=</m:t>
              </m:r>
              <m:r>
                <m:rPr>
                  <m:sty m:val="p"/>
                </m:rPr>
                <m:t>−</m:t>
              </m:r>
              <m:r>
                <m:t>3</m:t>
              </m:r>
              <m:r>
                <m:t>y</m:t>
              </m:r>
              <m:r>
                <m:t>z</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r>
                <m:rPr>
                  <m:sty m:val="p"/>
                </m:rPr>
                <m:t>+</m:t>
              </m:r>
              <m:r>
                <m:t>3</m:t>
              </m:r>
              <m:r>
                <m:t>y</m:t>
              </m:r>
              <m:r>
                <m:t>z</m:t>
              </m:r>
              <m:r>
                <m:rPr>
                  <m:sty m:val="p"/>
                </m:rPr>
                <m:t>(</m:t>
              </m:r>
              <m:sSup>
                <m:e>
                  <m:r>
                    <m:t>x</m:t>
                  </m:r>
                </m:e>
                <m:sup>
                  <m:r>
                    <m:t>2</m:t>
                  </m:r>
                </m:sup>
              </m:sSup>
              <m:r>
                <m:rPr>
                  <m:sty m:val="p"/>
                </m:rPr>
                <m:t>+</m:t>
              </m:r>
              <m:sSup>
                <m:e>
                  <m:r>
                    <m:t>y</m:t>
                  </m:r>
                </m:e>
                <m:sup>
                  <m:r>
                    <m:t>2</m:t>
                  </m:r>
                </m:sup>
              </m:sSup>
              <m:r>
                <m:rPr>
                  <m:sty m:val="p"/>
                </m:rPr>
                <m:t>+</m:t>
              </m:r>
              <m:sSup>
                <m:e>
                  <m:r>
                    <m:t>z</m:t>
                  </m:r>
                </m:e>
                <m:sup>
                  <m:r>
                    <m:t>2</m:t>
                  </m:r>
                </m:sup>
              </m:sSup>
              <m:sSup>
                <m:e>
                  <m:r>
                    <m:rPr>
                      <m:sty m:val="p"/>
                    </m:rPr>
                    <m:t>)</m:t>
                  </m:r>
                </m:e>
                <m:sup>
                  <m:r>
                    <m:rPr>
                      <m:sty m:val="p"/>
                    </m:rPr>
                    <m:t>−</m:t>
                  </m:r>
                  <m:r>
                    <m:t>5</m:t>
                  </m:r>
                  <m:r>
                    <m:rPr>
                      <m:sty m:val="p"/>
                    </m:rPr>
                    <m:t>/</m:t>
                  </m:r>
                  <m:r>
                    <m:t>2</m:t>
                  </m:r>
                </m:sup>
              </m:sSup>
            </m:e>
            <m:e>
              <m:r>
                <m:t>&amp;</m:t>
              </m:r>
              <m:r>
                <m:rPr>
                  <m:sty m:val="p"/>
                </m:rPr>
                <m:t>=</m:t>
              </m:r>
              <m:r>
                <m:t>0</m:t>
              </m:r>
              <m:r>
                <m:rPr>
                  <m:sty m:val="p"/>
                </m:rPr>
                <m:t>.</m:t>
              </m:r>
            </m:e>
          </m:eqArr>
        </m:oMath>
      </m:oMathPara>
    </w:p>
    <w:p>
      <w:pPr>
        <w:pStyle w:val="FirstParagraph"/>
      </w:pPr>
      <w:r>
        <w:t xml:space="preserve">Prin calcule identice (prin simetrie ciclică în</w:t>
      </w:r>
      <w:r>
        <w:t xml:space="preserve"> </w:t>
      </w:r>
      <m:oMath>
        <m:r>
          <m:t>x</m:t>
        </m:r>
        <m:r>
          <m:rPr>
            <m:sty m:val="p"/>
          </m:rPr>
          <m:t>,</m:t>
        </m:r>
        <m:r>
          <m:t>y</m:t>
        </m:r>
        <m:r>
          <m:rPr>
            <m:sty m:val="p"/>
          </m:rPr>
          <m:t>,</m:t>
        </m:r>
        <m:r>
          <m:t>z</m:t>
        </m:r>
      </m:oMath>
      <w:r>
        <w:t xml:space="preserve">):</w:t>
      </w:r>
    </w:p>
    <w:p>
      <w:pPr>
        <w:pStyle w:val="BodyText"/>
      </w:pPr>
      <m:oMathPara>
        <m:oMathParaPr>
          <m:jc m:val="center"/>
        </m:oMathParaPr>
        <m:oMath>
          <m:sSub>
            <m:e>
              <m:d>
                <m:dPr>
                  <m:begChr m:val="["/>
                  <m:sepChr m:val=""/>
                  <m:endChr m:val="]"/>
                  <m:grow/>
                </m:dPr>
                <m:e>
                  <m:r>
                    <m:rPr>
                      <m:sty m:val="p"/>
                    </m:rPr>
                    <m:t>rot</m:t>
                  </m:r>
                  <m:r>
                    <m:t>​</m:t>
                  </m:r>
                  <m:d>
                    <m:dPr>
                      <m:begChr m:val="("/>
                      <m:sepChr m:val=""/>
                      <m:endChr m:val=")"/>
                      <m:grow/>
                    </m:dPr>
                    <m:e>
                      <m:f>
                        <m:fPr>
                          <m:type m:val="bar"/>
                        </m:fPr>
                        <m:num>
                          <m:acc>
                            <m:accPr>
                              <m:chr m:val="⃗"/>
                            </m:accPr>
                            <m:e>
                              <m:r>
                                <m:t>r</m:t>
                              </m:r>
                            </m:e>
                          </m:acc>
                        </m:num>
                        <m:den>
                          <m:sSup>
                            <m:e>
                              <m:r>
                                <m:t>r</m:t>
                              </m:r>
                            </m:e>
                            <m:sup>
                              <m:r>
                                <m:t>3</m:t>
                              </m:r>
                            </m:sup>
                          </m:sSup>
                        </m:den>
                      </m:f>
                    </m:e>
                  </m:d>
                </m:e>
              </m:d>
            </m:e>
            <m:sub>
              <m:r>
                <m:t>y</m:t>
              </m:r>
            </m:sub>
          </m:sSub>
          <m:r>
            <m:rPr>
              <m:sty m:val="p"/>
            </m:rPr>
            <m:t>=</m:t>
          </m:r>
          <m:r>
            <m:t>0</m:t>
          </m:r>
          <m:r>
            <m:rPr>
              <m:sty m:val="p"/>
            </m:rPr>
            <m:t>,</m:t>
          </m:r>
          <m:r>
            <m:t>  </m:t>
          </m:r>
          <m:sSub>
            <m:e>
              <m:d>
                <m:dPr>
                  <m:begChr m:val="["/>
                  <m:sepChr m:val=""/>
                  <m:endChr m:val="]"/>
                  <m:grow/>
                </m:dPr>
                <m:e>
                  <m:r>
                    <m:rPr>
                      <m:sty m:val="p"/>
                    </m:rPr>
                    <m:t>rot</m:t>
                  </m:r>
                  <m:r>
                    <m:t>​</m:t>
                  </m:r>
                  <m:d>
                    <m:dPr>
                      <m:begChr m:val="("/>
                      <m:sepChr m:val=""/>
                      <m:endChr m:val=")"/>
                      <m:grow/>
                    </m:dPr>
                    <m:e>
                      <m:f>
                        <m:fPr>
                          <m:type m:val="bar"/>
                        </m:fPr>
                        <m:num>
                          <m:acc>
                            <m:accPr>
                              <m:chr m:val="⃗"/>
                            </m:accPr>
                            <m:e>
                              <m:r>
                                <m:t>r</m:t>
                              </m:r>
                            </m:e>
                          </m:acc>
                        </m:num>
                        <m:den>
                          <m:sSup>
                            <m:e>
                              <m:r>
                                <m:t>r</m:t>
                              </m:r>
                            </m:e>
                            <m:sup>
                              <m:r>
                                <m:t>3</m:t>
                              </m:r>
                            </m:sup>
                          </m:sSup>
                        </m:den>
                      </m:f>
                    </m:e>
                  </m:d>
                </m:e>
              </m:d>
            </m:e>
            <m:sub>
              <m:r>
                <m:t>z</m:t>
              </m:r>
            </m:sub>
          </m:sSub>
          <m:r>
            <m:rPr>
              <m:sty m:val="p"/>
            </m:rPr>
            <m:t>=</m:t>
          </m:r>
          <m:r>
            <m:t>0</m:t>
          </m:r>
          <m:r>
            <m:rPr>
              <m:sty m:val="p"/>
            </m:rPr>
            <m:t>.</m:t>
          </m:r>
        </m:oMath>
      </m:oMathPara>
    </w:p>
    <w:p>
      <w:pPr>
        <w:pStyle w:val="FirstParagraph"/>
      </w:pPr>
      <w:r>
        <w:t xml:space="preserve">Prin urmare:</w:t>
      </w:r>
    </w:p>
    <w:p>
      <w:pPr>
        <w:pStyle w:val="BodyText"/>
      </w:pPr>
      <m:oMathPara>
        <m:oMathParaPr>
          <m:jc m:val="center"/>
        </m:oMathParaPr>
        <m:oMath>
          <m:borderBox>
            <m:e>
              <m:r>
                <m:rPr>
                  <m:sty m:val="p"/>
                </m:rPr>
                <m:t>rot</m:t>
              </m:r>
              <m:r>
                <m:t>​</m:t>
              </m:r>
              <m:d>
                <m:dPr>
                  <m:begChr m:val="("/>
                  <m:sepChr m:val=""/>
                  <m:endChr m:val=")"/>
                  <m:grow/>
                </m:dPr>
                <m:e>
                  <m:f>
                    <m:fPr>
                      <m:type m:val="bar"/>
                    </m:fPr>
                    <m:num>
                      <m:acc>
                        <m:accPr>
                          <m:chr m:val="⃗"/>
                        </m:accPr>
                        <m:e>
                          <m:r>
                            <m:t>r</m:t>
                          </m:r>
                        </m:e>
                      </m:acc>
                    </m:num>
                    <m:den>
                      <m:sSup>
                        <m:e>
                          <m:r>
                            <m:t>r</m:t>
                          </m:r>
                        </m:e>
                        <m:sup>
                          <m:r>
                            <m:t>3</m:t>
                          </m:r>
                        </m:sup>
                      </m:sSup>
                    </m:den>
                  </m:f>
                </m:e>
              </m:d>
              <m:r>
                <m:rPr>
                  <m:sty m:val="p"/>
                </m:rPr>
                <m:t>=</m:t>
              </m:r>
              <m:acc>
                <m:accPr>
                  <m:chr m:val="⃗"/>
                </m:accPr>
                <m:e>
                  <m:r>
                    <m:t>0</m:t>
                  </m:r>
                </m:e>
              </m:acc>
              <m:r>
                <m:rPr>
                  <m:sty m:val="p"/>
                </m:rPr>
                <m:t>.</m:t>
              </m:r>
            </m:e>
          </m:borderBox>
          <m:r>
            <m:t>  </m:t>
          </m:r>
          <m:r>
            <m:rPr>
              <m:sty m:val="p"/>
            </m:rPr>
            <m:t>(</m:t>
          </m:r>
          <m:r>
            <m:t>3</m:t>
          </m:r>
          <m:r>
            <m:rPr>
              <m:sty m:val="p"/>
            </m:rPr>
            <m:t>)</m:t>
          </m:r>
        </m:oMath>
      </m:oMathPara>
    </w:p>
    <w:bookmarkEnd w:id="45"/>
    <w:bookmarkEnd w:id="46"/>
    <w:bookmarkStart w:id="47" w:name="câmpul-electrostatic-este-irotațional"/>
    <w:p>
      <w:pPr>
        <w:pStyle w:val="Heading2"/>
      </w:pPr>
      <w:r>
        <w:t xml:space="preserve">Câmpul electrostatic este irotațional</w:t>
      </w:r>
    </w:p>
    <w:p>
      <w:pPr>
        <w:pStyle w:val="FirstParagraph"/>
      </w:pPr>
      <w:r>
        <w:t xml:space="preserve">Câmpul electric al unei sarcini punctiforme</w:t>
      </w:r>
      <w:r>
        <w:t xml:space="preserve"> </w:t>
      </w:r>
      <m:oMath>
        <m:r>
          <m:t>Q</m:t>
        </m:r>
      </m:oMath>
      <w:r>
        <w:t xml:space="preserve"> </w:t>
      </w:r>
      <w:r>
        <w:t xml:space="preserve">plasate în origine este (legea lui Coulomb):</w:t>
      </w:r>
    </w:p>
    <w:p>
      <w:pPr>
        <w:pStyle w:val="BodyText"/>
      </w:pPr>
      <m:oMathPara>
        <m:oMathParaPr>
          <m:jc m:val="center"/>
        </m:oMathParaPr>
        <m:oMath>
          <m:acc>
            <m:accPr>
              <m:chr m:val="⃗"/>
            </m:accPr>
            <m:e>
              <m:r>
                <m:t>E</m:t>
              </m:r>
            </m:e>
          </m:acc>
          <m:r>
            <m:rPr>
              <m:sty m:val="p"/>
            </m:rPr>
            <m:t>=</m:t>
          </m:r>
          <m:f>
            <m:fPr>
              <m:type m:val="bar"/>
            </m:fPr>
            <m:num>
              <m:r>
                <m:t>k</m:t>
              </m:r>
              <m:r>
                <m:t>Q</m:t>
              </m:r>
            </m:num>
            <m:den>
              <m:sSup>
                <m:e>
                  <m:r>
                    <m:t>r</m:t>
                  </m:r>
                </m:e>
                <m:sup>
                  <m:r>
                    <m:t>3</m:t>
                  </m:r>
                </m:sup>
              </m:sSup>
            </m:den>
          </m:f>
          <m:r>
            <m:t> </m:t>
          </m:r>
          <m:acc>
            <m:accPr>
              <m:chr m:val="⃗"/>
            </m:accPr>
            <m:e>
              <m:r>
                <m:t>r</m:t>
              </m:r>
            </m:e>
          </m:acc>
          <m:r>
            <m:rPr>
              <m:sty m:val="p"/>
            </m:rPr>
            <m:t>,</m:t>
          </m:r>
        </m:oMath>
      </m:oMathPara>
    </w:p>
    <w:p>
      <w:pPr>
        <w:pStyle w:val="FirstParagraph"/>
      </w:pPr>
      <w:r>
        <w:t xml:space="preserve">unde</w:t>
      </w:r>
      <w:r>
        <w:t xml:space="preserve"> </w:t>
      </w:r>
      <m:oMath>
        <m:r>
          <m:t>k</m:t>
        </m:r>
        <m:r>
          <m:rPr>
            <m:sty m:val="p"/>
          </m:rPr>
          <m:t>=</m:t>
        </m:r>
        <m:f>
          <m:fPr>
            <m:type m:val="bar"/>
          </m:fPr>
          <m:num>
            <m:r>
              <m:t>1</m:t>
            </m:r>
          </m:num>
          <m:den>
            <m:r>
              <m:t>4</m:t>
            </m:r>
            <m:r>
              <m:t>π</m:t>
            </m:r>
            <m:sSub>
              <m:e>
                <m:r>
                  <m:t>ε</m:t>
                </m:r>
              </m:e>
              <m:sub>
                <m:r>
                  <m:t>0</m:t>
                </m:r>
              </m:sub>
            </m:sSub>
          </m:den>
        </m:f>
      </m:oMath>
      <w:r>
        <w:t xml:space="preserve"> </w:t>
      </w:r>
      <w:r>
        <w:t xml:space="preserve">este constanta lui Coulomb.</w:t>
      </w:r>
    </w:p>
    <w:p>
      <w:pPr>
        <w:pStyle w:val="BodyText"/>
      </w:pPr>
      <w:r>
        <w:t xml:space="preserve">Deoarece</w:t>
      </w:r>
      <w:r>
        <w:t xml:space="preserve"> </w:t>
      </w:r>
      <m:oMath>
        <m:acc>
          <m:accPr>
            <m:chr m:val="⃗"/>
          </m:accPr>
          <m:e>
            <m:r>
              <m:t>E</m:t>
            </m:r>
          </m:e>
        </m:acc>
      </m:oMath>
      <w:r>
        <w:t xml:space="preserve"> </w:t>
      </w:r>
      <w:r>
        <w:t xml:space="preserve">este proporțional cu</w:t>
      </w:r>
      <w:r>
        <w:t xml:space="preserve"> </w:t>
      </w:r>
      <m:oMath>
        <m:acc>
          <m:accPr>
            <m:chr m:val="⃗"/>
          </m:accPr>
          <m:e>
            <m:r>
              <m:t>r</m:t>
            </m:r>
          </m:e>
        </m:acc>
        <m:r>
          <m:rPr>
            <m:sty m:val="p"/>
          </m:rPr>
          <m:t>/</m:t>
        </m:r>
        <m:sSup>
          <m:e>
            <m:r>
              <m:t>r</m:t>
            </m:r>
          </m:e>
          <m:sup>
            <m:r>
              <m:t>3</m:t>
            </m:r>
          </m:sup>
        </m:sSup>
      </m:oMath>
      <w:r>
        <w:t xml:space="preserve"> </w:t>
      </w:r>
      <w:r>
        <w:t xml:space="preserve">și am demonstrat că</w:t>
      </w:r>
      <w:r>
        <w:t xml:space="preserve"> </w:t>
      </w:r>
      <m:oMath>
        <m:r>
          <m:rPr>
            <m:sty m:val="p"/>
          </m:rPr>
          <m:t>rot</m:t>
        </m:r>
        <m:r>
          <m:rPr>
            <m:sty m:val="p"/>
          </m:rPr>
          <m:t>(</m:t>
        </m:r>
        <m:acc>
          <m:accPr>
            <m:chr m:val="⃗"/>
          </m:accPr>
          <m:e>
            <m:r>
              <m:t>r</m:t>
            </m:r>
          </m:e>
        </m:acc>
        <m:r>
          <m:rPr>
            <m:sty m:val="p"/>
          </m:rPr>
          <m:t>/</m:t>
        </m:r>
        <m:sSup>
          <m:e>
            <m:r>
              <m:t>r</m:t>
            </m:r>
          </m:e>
          <m:sup>
            <m:r>
              <m:t>3</m:t>
            </m:r>
          </m:sup>
        </m:sSup>
        <m:r>
          <m:rPr>
            <m:sty m:val="p"/>
          </m:rPr>
          <m:t>)</m:t>
        </m:r>
        <m:r>
          <m:rPr>
            <m:sty m:val="p"/>
          </m:rPr>
          <m:t>=</m:t>
        </m:r>
        <m:acc>
          <m:accPr>
            <m:chr m:val="⃗"/>
          </m:accPr>
          <m:e>
            <m:r>
              <m:t>0</m:t>
            </m:r>
          </m:e>
        </m:acc>
      </m:oMath>
      <w:r>
        <w:t xml:space="preserve"> </w:t>
      </w:r>
      <w:r>
        <w:t xml:space="preserve">(ecuația (3)), rezultă că rotorul câmpului acestei sarcini este nul:</w:t>
      </w:r>
    </w:p>
    <w:p>
      <w:pPr>
        <w:pStyle w:val="BodyText"/>
      </w:pPr>
      <m:oMathPara>
        <m:oMathParaPr>
          <m:jc m:val="center"/>
        </m:oMathParaPr>
        <m:oMath>
          <m:borderBox>
            <m:e>
              <m:r>
                <m:rPr>
                  <m:sty m:val="p"/>
                </m:rPr>
                <m:t>rot</m:t>
              </m:r>
              <m:acc>
                <m:accPr>
                  <m:chr m:val="⃗"/>
                </m:accPr>
                <m:e>
                  <m:r>
                    <m:t>E</m:t>
                  </m:r>
                </m:e>
              </m:acc>
              <m:r>
                <m:rPr>
                  <m:sty m:val="p"/>
                </m:rPr>
                <m:t>=</m:t>
              </m:r>
              <m:acc>
                <m:accPr>
                  <m:chr m:val="⃗"/>
                </m:accPr>
                <m:e>
                  <m:r>
                    <m:t>0</m:t>
                  </m:r>
                </m:e>
              </m:acc>
            </m:e>
          </m:borderBox>
          <m:r>
            <m:t> </m:t>
          </m:r>
          <m:r>
            <m:rPr>
              <m:nor/>
              <m:sty m:val="p"/>
            </m:rPr>
            <m:t>(pentru câmpul unei sarcini punctiforme).</m:t>
          </m:r>
        </m:oMath>
      </m:oMathPara>
    </w:p>
    <w:p>
      <w:pPr>
        <w:pStyle w:val="FirstParagraph"/>
      </w:pPr>
      <w:r>
        <w:t xml:space="preserve">Rezultatul de mai sus a fost demonstrat pentru câmpul unei singure sarcini punctiforme</w:t>
      </w:r>
      <w:r>
        <w:t xml:space="preserve"> </w:t>
      </w:r>
      <m:oMath>
        <m:r>
          <m:t>Q</m:t>
        </m:r>
      </m:oMath>
      <w:r>
        <w:t xml:space="preserve">, plasată chiar în originea sistemului de coordonate - dar concluzia rămâne valabilă indiferent unde este plasată sarcina, pentru că originea poate fi mutată oriunde fără să schimbe rezultatul geometric al calculului. Dacă avem un câmp produs de mai multe sarcini punctiforme, fiecare câmp individual are, conform celor de mai sus, rotor nul. Cum operatorul rotor este liniar,</w:t>
      </w:r>
    </w:p>
    <w:p>
      <w:pPr>
        <w:pStyle w:val="BodyText"/>
      </w:pPr>
      <m:oMathPara>
        <m:oMathParaPr>
          <m:jc m:val="center"/>
        </m:oMathParaPr>
        <m:oMath>
          <m:r>
            <m:rPr>
              <m:sty m:val="p"/>
            </m:rPr>
            <m:t>rot</m:t>
          </m:r>
          <m:d>
            <m:dPr>
              <m:begChr m:val="("/>
              <m:sepChr m:val=""/>
              <m:endChr m:val=")"/>
              <m:grow/>
            </m:dPr>
            <m:e>
              <m:sSub>
                <m:e>
                  <m:acc>
                    <m:accPr>
                      <m:chr m:val="⃗"/>
                    </m:accPr>
                    <m:e>
                      <m:r>
                        <m:t>E</m:t>
                      </m:r>
                    </m:e>
                  </m:acc>
                </m:e>
                <m:sub>
                  <m:r>
                    <m:t>1</m:t>
                  </m:r>
                </m:sub>
              </m:sSub>
              <m:r>
                <m:rPr>
                  <m:sty m:val="p"/>
                </m:rPr>
                <m:t>+</m:t>
              </m:r>
              <m:sSub>
                <m:e>
                  <m:acc>
                    <m:accPr>
                      <m:chr m:val="⃗"/>
                    </m:accPr>
                    <m:e>
                      <m:r>
                        <m:t>E</m:t>
                      </m:r>
                    </m:e>
                  </m:acc>
                </m:e>
                <m:sub>
                  <m:r>
                    <m:t>2</m:t>
                  </m:r>
                </m:sub>
              </m:sSub>
              <m:r>
                <m:rPr>
                  <m:sty m:val="p"/>
                </m:rPr>
                <m:t>+</m:t>
              </m:r>
              <m:r>
                <m:rPr>
                  <m:sty m:val="p"/>
                </m:rPr>
                <m:t>⋯</m:t>
              </m:r>
              <m:r>
                <m:rPr>
                  <m:sty m:val="p"/>
                </m:rPr>
                <m:t>+</m:t>
              </m:r>
              <m:sSub>
                <m:e>
                  <m:acc>
                    <m:accPr>
                      <m:chr m:val="⃗"/>
                    </m:accPr>
                    <m:e>
                      <m:r>
                        <m:t>E</m:t>
                      </m:r>
                    </m:e>
                  </m:acc>
                </m:e>
                <m:sub>
                  <m:r>
                    <m:t>n</m:t>
                  </m:r>
                </m:sub>
              </m:sSub>
            </m:e>
          </m:d>
          <m:r>
            <m:rPr>
              <m:sty m:val="p"/>
            </m:rPr>
            <m:t>=</m:t>
          </m:r>
          <m:r>
            <m:rPr>
              <m:sty m:val="p"/>
            </m:rPr>
            <m:t>rot</m:t>
          </m:r>
          <m:sSub>
            <m:e>
              <m:acc>
                <m:accPr>
                  <m:chr m:val="⃗"/>
                </m:accPr>
                <m:e>
                  <m:r>
                    <m:t>E</m:t>
                  </m:r>
                </m:e>
              </m:acc>
            </m:e>
            <m:sub>
              <m:r>
                <m:t>1</m:t>
              </m:r>
            </m:sub>
          </m:sSub>
          <m:r>
            <m:rPr>
              <m:sty m:val="p"/>
            </m:rPr>
            <m:t>+</m:t>
          </m:r>
          <m:r>
            <m:rPr>
              <m:sty m:val="p"/>
            </m:rPr>
            <m:t>rot</m:t>
          </m:r>
          <m:sSub>
            <m:e>
              <m:acc>
                <m:accPr>
                  <m:chr m:val="⃗"/>
                </m:accPr>
                <m:e>
                  <m:r>
                    <m:t>E</m:t>
                  </m:r>
                </m:e>
              </m:acc>
            </m:e>
            <m:sub>
              <m:r>
                <m:t>2</m:t>
              </m:r>
            </m:sub>
          </m:sSub>
          <m:r>
            <m:rPr>
              <m:sty m:val="p"/>
            </m:rPr>
            <m:t>+</m:t>
          </m:r>
          <m:r>
            <m:rPr>
              <m:sty m:val="p"/>
            </m:rPr>
            <m:t>⋯</m:t>
          </m:r>
          <m:r>
            <m:rPr>
              <m:sty m:val="p"/>
            </m:rPr>
            <m:t>+</m:t>
          </m:r>
          <m:r>
            <m:rPr>
              <m:sty m:val="p"/>
            </m:rPr>
            <m:t>rot</m:t>
          </m:r>
          <m:sSub>
            <m:e>
              <m:acc>
                <m:accPr>
                  <m:chr m:val="⃗"/>
                </m:accPr>
                <m:e>
                  <m:r>
                    <m:t>E</m:t>
                  </m:r>
                </m:e>
              </m:acc>
            </m:e>
            <m:sub>
              <m:r>
                <m:t>n</m:t>
              </m:r>
            </m:sub>
          </m:sSub>
          <m:r>
            <m:rPr>
              <m:sty m:val="p"/>
            </m:rPr>
            <m:t>=</m:t>
          </m:r>
          <m:acc>
            <m:accPr>
              <m:chr m:val="⃗"/>
            </m:accPr>
            <m:e>
              <m:r>
                <m:t>0</m:t>
              </m:r>
            </m:e>
          </m:acc>
          <m:r>
            <m:rPr>
              <m:sty m:val="p"/>
            </m:rPr>
            <m:t>,</m:t>
          </m:r>
        </m:oMath>
      </m:oMathPara>
    </w:p>
    <w:p>
      <w:pPr>
        <w:pStyle w:val="FirstParagraph"/>
      </w:pPr>
      <w:r>
        <w:t xml:space="preserve">rotorul sumei este suma rotorilor, adică tot nul. Prin superpoziție, putem afirma că, indiferent de câte sarcini și cum sunt așezate,</w:t>
      </w:r>
      <w:r>
        <w:t xml:space="preserve"> </w:t>
      </w:r>
      <w:r>
        <w:rPr>
          <w:b/>
          <w:bCs/>
        </w:rPr>
        <w:t xml:space="preserve">orice câmp electrostatic</w:t>
      </w:r>
      <w:r>
        <w:t xml:space="preserve"> </w:t>
      </w:r>
      <w:r>
        <w:t xml:space="preserve">- câmpul produs de ansamblul lor - este irotațional, nu doar câmpul unei sarcini izolate.</w:t>
      </w:r>
    </w:p>
    <w:p>
      <w:pPr>
        <w:pStyle w:val="BodyText"/>
      </w:pPr>
      <w:r>
        <w:t xml:space="preserve">Teorema lui Stokes leagă cele două forme, integrală (circulația) și diferențială (rotorul), printr-o singură identitate: pentru orice suprafață deschisă</w:t>
      </w:r>
      <w:r>
        <w:t xml:space="preserve"> </w:t>
      </w:r>
      <m:oMath>
        <m:r>
          <m:rPr>
            <m:sty m:val="p"/>
          </m:rPr>
          <m:t>Σ</m:t>
        </m:r>
      </m:oMath>
      <w:r>
        <w:t xml:space="preserve"> </w:t>
      </w:r>
      <w:r>
        <w:t xml:space="preserve">mărginită de conturul închis</w:t>
      </w:r>
      <w:r>
        <w:t xml:space="preserve"> </w:t>
      </w:r>
      <m:oMath>
        <m:r>
          <m:rPr>
            <m:sty m:val="p"/>
          </m:rPr>
          <m:t>Γ</m:t>
        </m:r>
      </m:oMath>
      <w:r>
        <w:t xml:space="preserve">, cu</w:t>
      </w:r>
      <w:r>
        <w:t xml:space="preserve"> </w:t>
      </w:r>
      <m:oMath>
        <m:acc>
          <m:accPr>
            <m:chr m:val="̂"/>
          </m:accPr>
          <m:e>
            <m:r>
              <m:t>n</m:t>
            </m:r>
          </m:e>
        </m:acc>
      </m:oMath>
      <w:r>
        <w:t xml:space="preserve"> </w:t>
      </w:r>
      <w:r>
        <w:t xml:space="preserve">orientat conform regulii mâinii drepte față de sensul de parcurgere al lui</w:t>
      </w:r>
      <w:r>
        <w:t xml:space="preserve"> </w:t>
      </w:r>
      <m:oMath>
        <m:r>
          <m:rPr>
            <m:sty m:val="p"/>
          </m:rPr>
          <m:t>Γ</m:t>
        </m:r>
      </m:oMath>
      <w:r>
        <w:t xml:space="preserve">,</w:t>
      </w:r>
    </w:p>
    <w:p>
      <w:pPr>
        <w:pStyle w:val="BodyText"/>
      </w:pPr>
      <m:oMathPara>
        <m:oMathParaPr>
          <m:jc m:val="center"/>
        </m:oMathParaPr>
        <m:oMath>
          <m:borderBox>
            <m:e>
              <m:nary>
                <m:naryPr>
                  <m:chr m:val="∮"/>
                  <m:limLoc m:val="subSup"/>
                  <m:subHide m:val="off"/>
                  <m:supHide m:val="on"/>
                </m:naryPr>
                <m:sub>
                  <m:r>
                    <m:rPr>
                      <m:sty m:val="p"/>
                    </m:rPr>
                    <m:t>Γ</m:t>
                  </m:r>
                </m:sub>
                <m:sup>
                  <m:r>
                    <m:t>​</m:t>
                  </m:r>
                </m:sup>
                <m:e>
                  <m:acc>
                    <m:accPr>
                      <m:chr m:val="⃗"/>
                    </m:accPr>
                    <m:e>
                      <m:r>
                        <m:t>A</m:t>
                      </m:r>
                    </m:e>
                  </m:acc>
                </m:e>
              </m:nary>
              <m:r>
                <m:rPr>
                  <m:sty m:val="p"/>
                </m:rPr>
                <m:t>⋅</m:t>
              </m:r>
              <m:r>
                <m:t>d</m:t>
              </m:r>
              <m:acc>
                <m:accPr>
                  <m:chr m:val="⃗"/>
                </m:accPr>
                <m:e>
                  <m:r>
                    <m:t>r</m:t>
                  </m:r>
                </m:e>
              </m:acc>
              <m:r>
                <m:rPr>
                  <m:sty m:val="p"/>
                </m:rPr>
                <m:t>=</m:t>
              </m:r>
              <m:nary>
                <m:naryPr>
                  <m:chr m:val="∬"/>
                  <m:limLoc m:val="subSup"/>
                  <m:subHide m:val="off"/>
                  <m:supHide m:val="on"/>
                </m:naryPr>
                <m:sub>
                  <m:r>
                    <m:rPr>
                      <m:sty m:val="p"/>
                    </m:rPr>
                    <m:t>Σ</m:t>
                  </m:r>
                </m:sub>
                <m:sup>
                  <m:r>
                    <m:t>​</m:t>
                  </m:r>
                </m:sup>
                <m:e>
                  <m:d>
                    <m:dPr>
                      <m:begChr m:val="("/>
                      <m:sepChr m:val=""/>
                      <m:endChr m:val=")"/>
                      <m:grow/>
                    </m:dPr>
                    <m:e>
                      <m:r>
                        <m:rPr>
                          <m:sty m:val="p"/>
                        </m:rPr>
                        <m:t>rot</m:t>
                      </m:r>
                      <m:acc>
                        <m:accPr>
                          <m:chr m:val="⃗"/>
                        </m:accPr>
                        <m:e>
                          <m:r>
                            <m:t>A</m:t>
                          </m:r>
                        </m:e>
                      </m:acc>
                    </m:e>
                  </m:d>
                </m:e>
              </m:nary>
              <m:r>
                <m:rPr>
                  <m:sty m:val="p"/>
                </m:rPr>
                <m:t>⋅</m:t>
              </m:r>
              <m:acc>
                <m:accPr>
                  <m:chr m:val="̂"/>
                </m:accPr>
                <m:e>
                  <m:r>
                    <m:t>n</m:t>
                  </m:r>
                </m:e>
              </m:acc>
              <m:r>
                <m:t> </m:t>
              </m:r>
              <m:r>
                <m:t>d</m:t>
              </m:r>
              <m:r>
                <m:t>S</m:t>
              </m:r>
            </m:e>
          </m:borderBox>
        </m:oMath>
      </m:oMathPara>
    </w:p>
    <w:p>
      <w:pPr>
        <w:pStyle w:val="FirstParagraph"/>
      </w:pPr>
      <w:r>
        <w:t xml:space="preserve">adică circulația unui câmp vectorial</w:t>
      </w:r>
      <w:r>
        <w:t xml:space="preserve"> </w:t>
      </w:r>
      <m:oMath>
        <m:acc>
          <m:accPr>
            <m:chr m:val="⃗"/>
          </m:accPr>
          <m:e>
            <m:r>
              <m:t>A</m:t>
            </m:r>
          </m:e>
        </m:acc>
      </m:oMath>
      <w:r>
        <w:t xml:space="preserve"> </w:t>
      </w:r>
      <w:r>
        <w:t xml:space="preserve">de-a lungul conturului</w:t>
      </w:r>
      <w:r>
        <w:t xml:space="preserve"> </w:t>
      </w:r>
      <m:oMath>
        <m:r>
          <m:rPr>
            <m:sty m:val="p"/>
          </m:rPr>
          <m:t>Γ</m:t>
        </m:r>
      </m:oMath>
      <w:r>
        <w:t xml:space="preserve"> </w:t>
      </w:r>
      <w:r>
        <w:t xml:space="preserve">este egală cu fluxul rotorului său prin orice suprafață</w:t>
      </w:r>
      <w:r>
        <w:t xml:space="preserve"> </w:t>
      </w:r>
      <m:oMath>
        <m:r>
          <m:rPr>
            <m:sty m:val="p"/>
          </m:rPr>
          <m:t>Σ</m:t>
        </m:r>
      </m:oMath>
      <w:r>
        <w:t xml:space="preserve"> </w:t>
      </w:r>
      <w:r>
        <w:t xml:space="preserve">care se sprijină pe acel contur.</w:t>
      </w:r>
    </w:p>
    <w:p>
      <w:pPr>
        <w:pStyle w:val="BodyText"/>
      </w:pPr>
      <w:r>
        <w:t xml:space="preserve">Aplicând-o câmpului electrostatic, cu</w:t>
      </w:r>
      <w:r>
        <w:t xml:space="preserve"> </w:t>
      </w:r>
      <m:oMath>
        <m:acc>
          <m:accPr>
            <m:chr m:val="⃗"/>
          </m:accPr>
          <m:e>
            <m:r>
              <m:t>A</m:t>
            </m:r>
          </m:e>
        </m:acc>
        <m:r>
          <m:rPr>
            <m:sty m:val="p"/>
          </m:rPr>
          <m:t>=</m:t>
        </m:r>
        <m:acc>
          <m:accPr>
            <m:chr m:val="⃗"/>
          </m:accPr>
          <m:e>
            <m:r>
              <m:t>E</m:t>
            </m:r>
          </m:e>
        </m:acc>
      </m:oMath>
      <w:r>
        <w:t xml:space="preserve">, și folosind</w:t>
      </w:r>
      <w:r>
        <w:t xml:space="preserve"> </w:t>
      </w:r>
      <m:oMath>
        <m:r>
          <m:rPr>
            <m:sty m:val="p"/>
          </m:rPr>
          <m:t>rot</m:t>
        </m:r>
        <m:acc>
          <m:accPr>
            <m:chr m:val="⃗"/>
          </m:accPr>
          <m:e>
            <m:r>
              <m:t>E</m:t>
            </m:r>
          </m:e>
        </m:acc>
        <m:r>
          <m:rPr>
            <m:sty m:val="p"/>
          </m:rPr>
          <m:t>=</m:t>
        </m:r>
        <m:acc>
          <m:accPr>
            <m:chr m:val="⃗"/>
          </m:accPr>
          <m:e>
            <m:r>
              <m:t>0</m:t>
            </m:r>
          </m:e>
        </m:acc>
      </m:oMath>
      <w:r>
        <w:t xml:space="preserve"> </w:t>
      </w:r>
      <w:r>
        <w:t xml:space="preserve">(demonstrat mai sus pentru orice câmp electrostatic), integrala din dreapta se anulează pentru</w:t>
      </w:r>
      <w:r>
        <w:t xml:space="preserve"> </w:t>
      </w:r>
      <w:r>
        <w:rPr>
          <w:b/>
          <w:bCs/>
        </w:rPr>
        <w:t xml:space="preserve">orice</w:t>
      </w:r>
      <w:r>
        <w:t xml:space="preserve"> </w:t>
      </w:r>
      <w:r>
        <w:t xml:space="preserve">suprafață</w:t>
      </w:r>
      <w:r>
        <w:t xml:space="preserve"> </w:t>
      </w:r>
      <m:oMath>
        <m:r>
          <m:rPr>
            <m:sty m:val="p"/>
          </m:rPr>
          <m:t>Σ</m:t>
        </m:r>
      </m:oMath>
      <w:r>
        <w:t xml:space="preserve">:</w:t>
      </w:r>
    </w:p>
    <w:p>
      <w:pPr>
        <w:pStyle w:val="BodyText"/>
      </w:pPr>
      <m:oMathPara>
        <m:oMathParaPr>
          <m:jc m:val="center"/>
        </m:oMathParaP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nary>
            <m:naryPr>
              <m:chr m:val="∬"/>
              <m:limLoc m:val="subSup"/>
              <m:subHide m:val="off"/>
              <m:supHide m:val="on"/>
            </m:naryPr>
            <m:sub>
              <m:r>
                <m:rPr>
                  <m:sty m:val="p"/>
                </m:rPr>
                <m:t>Σ</m:t>
              </m:r>
            </m:sub>
            <m:sup>
              <m:r>
                <m:t>​</m:t>
              </m:r>
            </m:sup>
            <m:e>
              <m:d>
                <m:dPr>
                  <m:begChr m:val="("/>
                  <m:sepChr m:val=""/>
                  <m:endChr m:val=")"/>
                  <m:grow/>
                </m:dPr>
                <m:e>
                  <m:r>
                    <m:rPr>
                      <m:sty m:val="p"/>
                    </m:rPr>
                    <m:t>rot</m:t>
                  </m:r>
                  <m:acc>
                    <m:accPr>
                      <m:chr m:val="⃗"/>
                    </m:accPr>
                    <m:e>
                      <m:r>
                        <m:t>E</m:t>
                      </m:r>
                    </m:e>
                  </m:acc>
                </m:e>
              </m:d>
            </m:e>
          </m:nary>
          <m:r>
            <m:rPr>
              <m:sty m:val="p"/>
            </m:rPr>
            <m:t>⋅</m:t>
          </m:r>
          <m:acc>
            <m:accPr>
              <m:chr m:val="̂"/>
            </m:accPr>
            <m:e>
              <m:r>
                <m:t>n</m:t>
              </m:r>
            </m:e>
          </m:acc>
          <m:r>
            <m:t> </m:t>
          </m:r>
          <m:r>
            <m:t>d</m:t>
          </m:r>
          <m:r>
            <m:t>S</m:t>
          </m:r>
          <m:r>
            <m:rPr>
              <m:sty m:val="p"/>
            </m:rPr>
            <m:t>=</m:t>
          </m:r>
          <m:nary>
            <m:naryPr>
              <m:chr m:val="∬"/>
              <m:limLoc m:val="subSup"/>
              <m:subHide m:val="off"/>
              <m:supHide m:val="on"/>
            </m:naryPr>
            <m:sub>
              <m:r>
                <m:rPr>
                  <m:sty m:val="p"/>
                </m:rPr>
                <m:t>Σ</m:t>
              </m:r>
            </m:sub>
            <m:sup>
              <m:r>
                <m:t>​</m:t>
              </m:r>
            </m:sup>
            <m:e>
              <m:acc>
                <m:accPr>
                  <m:chr m:val="⃗"/>
                </m:accPr>
                <m:e>
                  <m:r>
                    <m:t>0</m:t>
                  </m:r>
                </m:e>
              </m:acc>
            </m:e>
          </m:nary>
          <m:r>
            <m:rPr>
              <m:sty m:val="p"/>
            </m:rPr>
            <m:t>⋅</m:t>
          </m:r>
          <m:acc>
            <m:accPr>
              <m:chr m:val="̂"/>
            </m:accPr>
            <m:e>
              <m:r>
                <m:t>n</m:t>
              </m:r>
            </m:e>
          </m:acc>
          <m:r>
            <m:t> </m:t>
          </m:r>
          <m:r>
            <m:t>d</m:t>
          </m:r>
          <m:r>
            <m:t>S</m:t>
          </m:r>
          <m:r>
            <m:rPr>
              <m:sty m:val="p"/>
            </m:rPr>
            <m:t>=</m:t>
          </m:r>
          <m:r>
            <m:t>0</m:t>
          </m:r>
          <m:r>
            <m:rPr>
              <m:sty m:val="p"/>
            </m:rPr>
            <m:t>,</m:t>
          </m:r>
        </m:oMath>
      </m:oMathPara>
    </w:p>
    <w:p>
      <w:pPr>
        <w:pStyle w:val="FirstParagraph"/>
      </w:pPr>
      <w:r>
        <w:t xml:space="preserve">adică circulația câmpului electric pe orice contur închis</w:t>
      </w:r>
      <w:r>
        <w:t xml:space="preserve"> </w:t>
      </w:r>
      <m:oMath>
        <m:r>
          <m:rPr>
            <m:sty m:val="p"/>
          </m:rPr>
          <m:t>Γ</m:t>
        </m:r>
      </m:oMath>
      <w:r>
        <w:t xml:space="preserve"> </w:t>
      </w:r>
      <w:r>
        <w:t xml:space="preserve">este nulă - regăsim exact proprietatea (1), de data aceasta pornind de la forma diferențială (locală, rotorul nul în fiecare punct), nu de la forma integrală (globală) cu care am pornit lecția.</w:t>
      </w:r>
    </w:p>
    <w:p>
      <w:pPr>
        <w:pStyle w:val="BlockText"/>
      </w:pPr>
      <w:r>
        <w:rPr>
          <w:b/>
          <w:bCs/>
        </w:rPr>
        <w:t xml:space="preserve">Concluzie:</w:t>
      </w:r>
      <w:r>
        <w:t xml:space="preserve"> </w:t>
      </w:r>
      <w:r>
        <w:t xml:space="preserve">câmpul electrostatic este un</w:t>
      </w:r>
      <w:r>
        <w:t xml:space="preserve"> </w:t>
      </w:r>
      <w:r>
        <w:rPr>
          <w:i/>
          <w:iCs/>
        </w:rPr>
        <w:t xml:space="preserve">câmp irotațional</w:t>
      </w:r>
      <w:r>
        <w:t xml:space="preserve">. Aceasta este echivalentă cu proprietatea (1): circulația câmpului electric pe orice contur închis este nulă, așa cum am regăsit mai sus cu ajutorul teoremei lui Stokes.</w:t>
      </w:r>
    </w:p>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8" Target="media/rId38.svg" /><Relationship Type="http://schemas.openxmlformats.org/officeDocument/2006/relationships/image" Id="rId33" Target="media/rId33.svg" /><Relationship Type="http://schemas.openxmlformats.org/officeDocument/2006/relationships/image" Id="rId19" Target="media/rId19.svg" /><Relationship Type="http://schemas.openxmlformats.org/officeDocument/2006/relationships/image" Id="rId12" Target="media/rId12.png" /><Relationship Type="http://schemas.openxmlformats.org/officeDocument/2006/relationships/image" Id="rId9" Target="media/rId9.png" /><Relationship Type="http://schemas.openxmlformats.org/officeDocument/2006/relationships/image" Id="rId16" Target="media/rId16.png" /><Relationship Type="http://schemas.openxmlformats.org/officeDocument/2006/relationships/image" Id="rId29" Target="media/rId29.png" /><Relationship Type="http://schemas.openxmlformats.org/officeDocument/2006/relationships/image" Id="rId26" Target="media/rId26.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2: Fluxul câmpului electric, divergența și rotorul</dc:title>
  <dc:creator/>
  <cp:keywords/>
  <dcterms:created xsi:type="dcterms:W3CDTF">2026-07-17T12:51:39Z</dcterms:created>
  <dcterms:modified xsi:type="dcterms:W3CDTF">2026-07-17T12:51:39Z</dcterms:modified>
</cp:coreProperties>
</file>

<file path=docProps/custom.xml><?xml version="1.0" encoding="utf-8"?>
<Properties xmlns="http://schemas.openxmlformats.org/officeDocument/2006/custom-properties" xmlns:vt="http://schemas.openxmlformats.org/officeDocument/2006/docPropsVTypes"/>
</file>